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pPr w:leftFromText="181" w:rightFromText="181" w:vertAnchor="page" w:horzAnchor="page" w:tblpX="4134" w:tblpY="2241"/>
        <w:tblW w:w="0" w:type="auto"/>
        <w:tblLayout w:type="fixed"/>
        <w:tblLook w:val="01E0" w:firstRow="1" w:lastRow="1" w:firstColumn="1" w:lastColumn="1" w:noHBand="0" w:noVBand="0"/>
      </w:tblPr>
      <w:tblGrid>
        <w:gridCol w:w="7370"/>
      </w:tblGrid>
      <w:tr w:rsidR="00B613FB" w:rsidRPr="00B613FB" w14:paraId="16586D89" w14:textId="77777777" w:rsidTr="00B613FB">
        <w:trPr>
          <w:trHeight w:hRule="exact" w:val="1361"/>
        </w:trPr>
        <w:tc>
          <w:tcPr>
            <w:tcW w:w="7370" w:type="dxa"/>
            <w:tcMar>
              <w:left w:w="0" w:type="dxa"/>
              <w:right w:w="0" w:type="dxa"/>
            </w:tcMar>
          </w:tcPr>
          <w:p w14:paraId="2F7045CF" w14:textId="5B1FEE66" w:rsidR="00B613FB" w:rsidRPr="00AB62C4" w:rsidRDefault="00B613FB" w:rsidP="00AB62C4">
            <w:pPr>
              <w:pStyle w:val="RGSTitle"/>
              <w:framePr w:hSpace="0" w:wrap="auto" w:vAnchor="margin" w:hAnchor="text" w:xAlign="left" w:yAlign="inline"/>
              <w:jc w:val="right"/>
              <w:rPr>
                <w:rFonts w:ascii="Aptos" w:hAnsi="Aptos"/>
                <w:color w:val="EE0000"/>
              </w:rPr>
            </w:pPr>
            <w:r w:rsidRPr="00AB62C4">
              <w:rPr>
                <w:rFonts w:ascii="Aptos" w:hAnsi="Aptos"/>
                <w:color w:val="EE0000"/>
              </w:rPr>
              <w:t xml:space="preserve">Lesson 2: Visiting </w:t>
            </w:r>
            <w:r w:rsidR="00AB62C4">
              <w:rPr>
                <w:rFonts w:ascii="Aptos" w:hAnsi="Aptos"/>
                <w:color w:val="EE0000"/>
              </w:rPr>
              <w:br/>
            </w:r>
            <w:r w:rsidRPr="00AB62C4">
              <w:rPr>
                <w:rFonts w:ascii="Aptos" w:hAnsi="Aptos"/>
                <w:color w:val="EE0000"/>
              </w:rPr>
              <w:t>Antarctica – fieldtrip</w:t>
            </w:r>
          </w:p>
          <w:p w14:paraId="0132D66B" w14:textId="77777777" w:rsidR="00B613FB" w:rsidRPr="00B613FB" w:rsidRDefault="00B613FB" w:rsidP="00B613FB">
            <w:pPr>
              <w:pStyle w:val="RGSTitle"/>
              <w:framePr w:hSpace="0" w:wrap="auto" w:vAnchor="margin" w:hAnchor="text" w:xAlign="left" w:yAlign="inline"/>
              <w:jc w:val="both"/>
              <w:rPr>
                <w:rFonts w:ascii="Aptos" w:hAnsi="Aptos"/>
              </w:rPr>
            </w:pPr>
          </w:p>
        </w:tc>
      </w:tr>
    </w:tbl>
    <w:p w14:paraId="71BC54FC" w14:textId="04610922" w:rsidR="00C02692" w:rsidRPr="00B613FB" w:rsidRDefault="00C02692" w:rsidP="0038577B">
      <w:pPr>
        <w:jc w:val="both"/>
        <w:rPr>
          <w:rFonts w:ascii="Aptos" w:hAnsi="Aptos"/>
        </w:rPr>
      </w:pPr>
    </w:p>
    <w:p w14:paraId="406B6F41" w14:textId="77777777" w:rsidR="0038577B" w:rsidRPr="00B613FB" w:rsidRDefault="0038577B" w:rsidP="0038577B">
      <w:pPr>
        <w:jc w:val="both"/>
        <w:rPr>
          <w:rFonts w:ascii="Aptos" w:hAnsi="Aptos"/>
        </w:rPr>
        <w:sectPr w:rsidR="0038577B" w:rsidRPr="00B613FB" w:rsidSect="00B613FB">
          <w:headerReference w:type="default" r:id="rId10"/>
          <w:footerReference w:type="default" r:id="rId11"/>
          <w:headerReference w:type="first" r:id="rId12"/>
          <w:type w:val="continuous"/>
          <w:pgSz w:w="11907" w:h="16840" w:code="9"/>
          <w:pgMar w:top="3544" w:right="1418" w:bottom="907" w:left="1418" w:header="709" w:footer="1191" w:gutter="0"/>
          <w:cols w:space="708"/>
          <w:titlePg/>
          <w:docGrid w:linePitch="360"/>
        </w:sectPr>
      </w:pPr>
    </w:p>
    <w:p w14:paraId="527BB4BA" w14:textId="77777777" w:rsidR="00B613FB" w:rsidRDefault="00B613FB" w:rsidP="0038577B">
      <w:pPr>
        <w:pStyle w:val="Heading1"/>
        <w:jc w:val="both"/>
        <w:rPr>
          <w:rFonts w:ascii="Aptos" w:hAnsi="Aptos"/>
        </w:rPr>
      </w:pPr>
    </w:p>
    <w:p w14:paraId="7497E548" w14:textId="7DABD91C" w:rsidR="00C02692" w:rsidRPr="005A7099" w:rsidRDefault="00AA5B2B" w:rsidP="005A7099">
      <w:pPr>
        <w:pStyle w:val="Heading1"/>
        <w:rPr>
          <w:rFonts w:ascii="Aptos" w:hAnsi="Aptos"/>
          <w:color w:val="EE0000"/>
        </w:rPr>
      </w:pPr>
      <w:r w:rsidRPr="005A7099">
        <w:rPr>
          <w:rFonts w:ascii="Aptos" w:hAnsi="Aptos"/>
          <w:color w:val="EE0000"/>
        </w:rPr>
        <w:t>Aim and introduction</w:t>
      </w:r>
    </w:p>
    <w:p w14:paraId="1464E72D" w14:textId="18772A32" w:rsidR="00823CBA" w:rsidRPr="006D3B41" w:rsidRDefault="00823CBA" w:rsidP="005A7099">
      <w:pPr>
        <w:rPr>
          <w:rFonts w:ascii="Aptos" w:hAnsi="Aptos"/>
          <w:b/>
          <w:bCs/>
        </w:rPr>
      </w:pPr>
      <w:r w:rsidRPr="006D3B41">
        <w:rPr>
          <w:rFonts w:ascii="Aptos" w:hAnsi="Aptos"/>
          <w:b/>
          <w:bCs/>
        </w:rPr>
        <w:t xml:space="preserve">This lesson helps pupils </w:t>
      </w:r>
      <w:r w:rsidR="00FC259C" w:rsidRPr="006D3B41">
        <w:rPr>
          <w:rFonts w:ascii="Aptos" w:hAnsi="Aptos"/>
          <w:b/>
          <w:bCs/>
        </w:rPr>
        <w:t>engage with</w:t>
      </w:r>
      <w:r w:rsidRPr="006D3B41">
        <w:rPr>
          <w:rFonts w:ascii="Aptos" w:hAnsi="Aptos"/>
          <w:b/>
          <w:bCs/>
        </w:rPr>
        <w:t xml:space="preserve"> software which integrates maps and other media so that they can </w:t>
      </w:r>
      <w:r w:rsidR="00FC259C" w:rsidRPr="006D3B41">
        <w:rPr>
          <w:rFonts w:ascii="Aptos" w:hAnsi="Aptos"/>
          <w:b/>
          <w:bCs/>
        </w:rPr>
        <w:t>plan</w:t>
      </w:r>
      <w:r w:rsidRPr="006D3B41">
        <w:rPr>
          <w:rFonts w:ascii="Aptos" w:hAnsi="Aptos"/>
          <w:b/>
          <w:bCs/>
        </w:rPr>
        <w:t xml:space="preserve"> a piece of virtual fieldwork in Antarctica. </w:t>
      </w:r>
    </w:p>
    <w:p w14:paraId="27897EEB" w14:textId="4D20BC1E" w:rsidR="00823CBA" w:rsidRPr="00B613FB" w:rsidRDefault="00395E37" w:rsidP="005A7099">
      <w:pPr>
        <w:rPr>
          <w:rFonts w:ascii="Aptos" w:hAnsi="Aptos"/>
        </w:rPr>
      </w:pPr>
      <w:r>
        <w:rPr>
          <w:rFonts w:ascii="Aptos" w:hAnsi="Aptos"/>
        </w:rPr>
        <w:br/>
      </w:r>
      <w:r w:rsidR="00823CBA" w:rsidRPr="00B613FB">
        <w:rPr>
          <w:rFonts w:ascii="Aptos" w:hAnsi="Aptos"/>
        </w:rPr>
        <w:t xml:space="preserve">NOTE: This lesson uses ArcGIS software – StoryMap. </w:t>
      </w:r>
      <w:r w:rsidR="00FC259C" w:rsidRPr="00B613FB">
        <w:rPr>
          <w:rFonts w:ascii="Aptos" w:hAnsi="Aptos"/>
        </w:rPr>
        <w:t xml:space="preserve">The link should be accessible to </w:t>
      </w:r>
      <w:r w:rsidR="009B3B4A" w:rsidRPr="00B613FB">
        <w:rPr>
          <w:rFonts w:ascii="Aptos" w:hAnsi="Aptos"/>
        </w:rPr>
        <w:t xml:space="preserve">all however, it would be advisable to set up a free school account using this link: </w:t>
      </w:r>
      <w:hyperlink r:id="rId13" w:history="1">
        <w:r w:rsidR="001317FC" w:rsidRPr="00B613FB">
          <w:rPr>
            <w:rStyle w:val="Hyperlink"/>
            <w:rFonts w:ascii="Aptos" w:hAnsi="Aptos"/>
          </w:rPr>
          <w:t>https://teach-with-gis-uk-esriukeducation.hub.arcgis.com/pages/gis-for-schools</w:t>
        </w:r>
      </w:hyperlink>
      <w:r w:rsidR="001317FC" w:rsidRPr="00B613FB">
        <w:rPr>
          <w:rFonts w:ascii="Aptos" w:hAnsi="Aptos"/>
        </w:rPr>
        <w:t xml:space="preserve"> </w:t>
      </w:r>
    </w:p>
    <w:p w14:paraId="292B50E8" w14:textId="77777777" w:rsidR="00823CBA" w:rsidRPr="00B613FB" w:rsidRDefault="00823CBA" w:rsidP="005A7099">
      <w:pPr>
        <w:rPr>
          <w:rFonts w:ascii="Aptos" w:hAnsi="Aptos"/>
        </w:rPr>
      </w:pPr>
    </w:p>
    <w:p w14:paraId="2DCD544E" w14:textId="0BB00F10" w:rsidR="001724EE" w:rsidRPr="00B613FB" w:rsidRDefault="00823CBA" w:rsidP="005A7099">
      <w:pPr>
        <w:rPr>
          <w:rFonts w:ascii="Aptos" w:hAnsi="Aptos"/>
        </w:rPr>
      </w:pPr>
      <w:r w:rsidRPr="00B613FB">
        <w:rPr>
          <w:rFonts w:ascii="Aptos" w:hAnsi="Aptos"/>
        </w:rPr>
        <w:t xml:space="preserve">This lesson should take 1 hour to complete. </w:t>
      </w:r>
    </w:p>
    <w:p w14:paraId="0243DEBD" w14:textId="40E8B97F" w:rsidR="002A77AE" w:rsidRPr="00B613FB" w:rsidRDefault="002A77AE" w:rsidP="005A7099">
      <w:pPr>
        <w:rPr>
          <w:rFonts w:ascii="Aptos" w:hAnsi="Aptos"/>
        </w:rPr>
      </w:pPr>
    </w:p>
    <w:p w14:paraId="6E116039" w14:textId="00B2863B" w:rsidR="00526084" w:rsidRPr="005A7099" w:rsidRDefault="004A3642" w:rsidP="005A7099">
      <w:pPr>
        <w:pStyle w:val="Heading1"/>
        <w:rPr>
          <w:rFonts w:ascii="Aptos" w:hAnsi="Aptos"/>
          <w:color w:val="EE0000"/>
        </w:rPr>
      </w:pPr>
      <w:r w:rsidRPr="005A7099">
        <w:rPr>
          <w:rFonts w:ascii="Aptos" w:hAnsi="Aptos"/>
          <w:color w:val="EE0000"/>
        </w:rPr>
        <w:t>Curriculum links</w:t>
      </w:r>
    </w:p>
    <w:p w14:paraId="70F90532" w14:textId="0E64B143" w:rsidR="008F5532" w:rsidRPr="006D3B41" w:rsidRDefault="00806D63" w:rsidP="006D3B41">
      <w:pPr>
        <w:pStyle w:val="ListParagraph"/>
        <w:numPr>
          <w:ilvl w:val="0"/>
          <w:numId w:val="47"/>
        </w:numPr>
        <w:rPr>
          <w:rFonts w:ascii="Aptos" w:hAnsi="Aptos"/>
        </w:rPr>
      </w:pPr>
      <w:r w:rsidRPr="006D3B41">
        <w:rPr>
          <w:rFonts w:ascii="Aptos" w:hAnsi="Aptos"/>
        </w:rPr>
        <w:t>Use Geographical Information Systems (GIS) to view, analyse and interpret</w:t>
      </w:r>
      <w:r w:rsidR="001317FC" w:rsidRPr="006D3B41">
        <w:rPr>
          <w:rFonts w:ascii="Aptos" w:hAnsi="Aptos"/>
        </w:rPr>
        <w:t xml:space="preserve"> data</w:t>
      </w:r>
      <w:r w:rsidRPr="006D3B41">
        <w:rPr>
          <w:rFonts w:ascii="Aptos" w:hAnsi="Aptos"/>
        </w:rPr>
        <w:t>.</w:t>
      </w:r>
    </w:p>
    <w:p w14:paraId="2DB7D056" w14:textId="0D85BC85" w:rsidR="00C8157A" w:rsidRPr="006D3B41" w:rsidRDefault="00A40D35" w:rsidP="006D3B41">
      <w:pPr>
        <w:pStyle w:val="ListParagraph"/>
        <w:numPr>
          <w:ilvl w:val="0"/>
          <w:numId w:val="47"/>
        </w:numPr>
        <w:rPr>
          <w:rFonts w:ascii="Aptos" w:hAnsi="Aptos"/>
        </w:rPr>
      </w:pPr>
      <w:r w:rsidRPr="006D3B41">
        <w:rPr>
          <w:rFonts w:ascii="Aptos" w:hAnsi="Aptos"/>
        </w:rPr>
        <w:t>Use fieldwork in contrasting locations to collect, analyse and draw conclusions from geographical data, using multiple sources of increasingly complex information.</w:t>
      </w:r>
    </w:p>
    <w:p w14:paraId="5EE54D78" w14:textId="77777777" w:rsidR="00806D63" w:rsidRPr="00B613FB" w:rsidRDefault="00806D63" w:rsidP="005A7099">
      <w:pPr>
        <w:rPr>
          <w:rFonts w:ascii="Aptos" w:hAnsi="Aptos"/>
        </w:rPr>
      </w:pPr>
    </w:p>
    <w:p w14:paraId="5E8C75AE" w14:textId="0C4A6D23" w:rsidR="00C20B26" w:rsidRPr="005A7099" w:rsidRDefault="00C20B26" w:rsidP="005A7099">
      <w:pPr>
        <w:pStyle w:val="Heading1"/>
        <w:rPr>
          <w:rFonts w:ascii="Aptos" w:hAnsi="Aptos"/>
          <w:color w:val="EE0000"/>
        </w:rPr>
      </w:pPr>
      <w:r w:rsidRPr="005A7099">
        <w:rPr>
          <w:rFonts w:ascii="Aptos" w:hAnsi="Aptos"/>
          <w:color w:val="EE0000"/>
        </w:rPr>
        <w:t xml:space="preserve">Learning </w:t>
      </w:r>
      <w:r w:rsidR="00333A24" w:rsidRPr="005A7099">
        <w:rPr>
          <w:rFonts w:ascii="Aptos" w:hAnsi="Aptos"/>
          <w:color w:val="EE0000"/>
        </w:rPr>
        <w:t>g</w:t>
      </w:r>
      <w:r w:rsidRPr="005A7099">
        <w:rPr>
          <w:rFonts w:ascii="Aptos" w:hAnsi="Aptos"/>
          <w:color w:val="EE0000"/>
        </w:rPr>
        <w:t>oals</w:t>
      </w:r>
    </w:p>
    <w:p w14:paraId="6DD4BE1A" w14:textId="4C358C21" w:rsidR="00A40D35" w:rsidRPr="00B613FB" w:rsidRDefault="008C3FE1" w:rsidP="005A7099">
      <w:pPr>
        <w:rPr>
          <w:rFonts w:ascii="Aptos" w:hAnsi="Aptos"/>
        </w:rPr>
      </w:pPr>
      <w:r w:rsidRPr="00B613FB">
        <w:rPr>
          <w:rFonts w:ascii="Aptos" w:hAnsi="Aptos"/>
        </w:rPr>
        <w:t xml:space="preserve">1. </w:t>
      </w:r>
      <w:r w:rsidR="000C7DA3" w:rsidRPr="00B613FB">
        <w:rPr>
          <w:rFonts w:ascii="Aptos" w:hAnsi="Aptos"/>
        </w:rPr>
        <w:t xml:space="preserve">Work through a fieldwork enquiry cycle to </w:t>
      </w:r>
      <w:r w:rsidR="00AD68FC" w:rsidRPr="00B613FB">
        <w:rPr>
          <w:rFonts w:ascii="Aptos" w:hAnsi="Aptos"/>
        </w:rPr>
        <w:t xml:space="preserve">plan a piece of virtual fieldwork. </w:t>
      </w:r>
    </w:p>
    <w:p w14:paraId="6A905AA1" w14:textId="3DD0CF26" w:rsidR="00AD68FC" w:rsidRPr="00B613FB" w:rsidRDefault="00AD68FC" w:rsidP="005A7099">
      <w:pPr>
        <w:rPr>
          <w:rFonts w:ascii="Aptos" w:hAnsi="Aptos"/>
        </w:rPr>
      </w:pPr>
      <w:r w:rsidRPr="00B613FB">
        <w:rPr>
          <w:rFonts w:ascii="Aptos" w:hAnsi="Aptos"/>
        </w:rPr>
        <w:t xml:space="preserve">2. To build confidence in using interactive map software. </w:t>
      </w:r>
    </w:p>
    <w:p w14:paraId="46FDCEB0" w14:textId="74C7CA84" w:rsidR="00526084" w:rsidRPr="00B613FB" w:rsidRDefault="00526084" w:rsidP="005A7099">
      <w:pPr>
        <w:rPr>
          <w:rFonts w:ascii="Aptos" w:hAnsi="Aptos"/>
        </w:rPr>
      </w:pPr>
    </w:p>
    <w:p w14:paraId="19104FE4" w14:textId="77777777" w:rsidR="00526084" w:rsidRPr="00B613FB" w:rsidRDefault="00526084" w:rsidP="005A7099">
      <w:pPr>
        <w:rPr>
          <w:rFonts w:ascii="Aptos" w:hAnsi="Aptos"/>
        </w:rPr>
        <w:sectPr w:rsidR="00526084" w:rsidRPr="00B613FB" w:rsidSect="00AA5B2B">
          <w:headerReference w:type="even" r:id="rId14"/>
          <w:headerReference w:type="default" r:id="rId15"/>
          <w:footerReference w:type="default" r:id="rId16"/>
          <w:type w:val="continuous"/>
          <w:pgSz w:w="11907" w:h="16840" w:code="9"/>
          <w:pgMar w:top="1679" w:right="794" w:bottom="907" w:left="1474" w:header="490" w:footer="510" w:gutter="0"/>
          <w:cols w:space="454"/>
          <w:formProt w:val="0"/>
          <w:docGrid w:linePitch="360"/>
        </w:sectPr>
      </w:pPr>
    </w:p>
    <w:p w14:paraId="1429782D" w14:textId="7BC3B8D8" w:rsidR="00AA5B2B" w:rsidRPr="005A7099" w:rsidRDefault="005A7099" w:rsidP="005A7099">
      <w:pPr>
        <w:pStyle w:val="Heading1"/>
        <w:rPr>
          <w:rFonts w:ascii="Aptos" w:hAnsi="Aptos"/>
          <w:color w:val="EE0000"/>
        </w:rPr>
      </w:pPr>
      <w:r>
        <w:rPr>
          <w:rFonts w:ascii="Aptos" w:hAnsi="Aptos"/>
          <w:color w:val="EE0000"/>
        </w:rPr>
        <w:br/>
      </w:r>
      <w:r w:rsidR="0012379B" w:rsidRPr="005A7099">
        <w:rPr>
          <w:rFonts w:ascii="Aptos" w:hAnsi="Aptos"/>
          <w:color w:val="EE0000"/>
        </w:rPr>
        <w:t>Learning outcomes</w:t>
      </w:r>
    </w:p>
    <w:p w14:paraId="0029E443" w14:textId="77777777" w:rsidR="00FD4877" w:rsidRPr="00B613FB" w:rsidRDefault="00FD4877" w:rsidP="005A7099">
      <w:pPr>
        <w:pStyle w:val="ListParagraph"/>
        <w:numPr>
          <w:ilvl w:val="0"/>
          <w:numId w:val="41"/>
        </w:numPr>
        <w:rPr>
          <w:rFonts w:ascii="Aptos" w:hAnsi="Aptos"/>
          <w:b/>
          <w:bCs/>
        </w:rPr>
      </w:pPr>
      <w:r w:rsidRPr="00B613FB">
        <w:rPr>
          <w:rFonts w:ascii="Aptos" w:hAnsi="Aptos"/>
          <w:b/>
          <w:bCs/>
        </w:rPr>
        <w:t xml:space="preserve">Greater depth: </w:t>
      </w:r>
    </w:p>
    <w:p w14:paraId="3ED9DA9D" w14:textId="030F76F0" w:rsidR="00FD4877" w:rsidRPr="00B613FB" w:rsidRDefault="000E129B" w:rsidP="005A7099">
      <w:pPr>
        <w:pStyle w:val="ListParagraph"/>
        <w:rPr>
          <w:rFonts w:ascii="Aptos" w:hAnsi="Aptos"/>
        </w:rPr>
      </w:pPr>
      <w:r w:rsidRPr="00B613FB">
        <w:rPr>
          <w:rFonts w:ascii="Aptos" w:hAnsi="Aptos"/>
        </w:rPr>
        <w:t xml:space="preserve">Pupils will be able to identify several different questions around Antarctica that they might want to investigate. They can classify these questions into different categories. </w:t>
      </w:r>
      <w:r w:rsidR="00B8572D" w:rsidRPr="00B613FB">
        <w:rPr>
          <w:rFonts w:ascii="Aptos" w:hAnsi="Aptos"/>
        </w:rPr>
        <w:t xml:space="preserve">They will be </w:t>
      </w:r>
      <w:r w:rsidR="000C03DD" w:rsidRPr="00B613FB">
        <w:rPr>
          <w:rFonts w:ascii="Aptos" w:hAnsi="Aptos"/>
        </w:rPr>
        <w:t>able</w:t>
      </w:r>
      <w:r w:rsidR="00B8572D" w:rsidRPr="00B613FB">
        <w:rPr>
          <w:rFonts w:ascii="Aptos" w:hAnsi="Aptos"/>
        </w:rPr>
        <w:t xml:space="preserve"> to work through </w:t>
      </w:r>
      <w:r w:rsidR="000C03DD" w:rsidRPr="00B613FB">
        <w:rPr>
          <w:rFonts w:ascii="Aptos" w:hAnsi="Aptos"/>
        </w:rPr>
        <w:t xml:space="preserve">the key parts of the fieldwork enquiry cycle to plan an effective piece of virtual fieldwork. Pupils will be able to confidently use </w:t>
      </w:r>
      <w:r w:rsidR="00844A44" w:rsidRPr="00B613FB">
        <w:rPr>
          <w:rFonts w:ascii="Aptos" w:hAnsi="Aptos"/>
        </w:rPr>
        <w:t xml:space="preserve">GIS software and other appropriate online tools to support their investigation. </w:t>
      </w:r>
    </w:p>
    <w:p w14:paraId="6E0D1F95" w14:textId="77777777" w:rsidR="00540534" w:rsidRPr="00B613FB" w:rsidRDefault="00540534" w:rsidP="005A7099">
      <w:pPr>
        <w:rPr>
          <w:rFonts w:ascii="Aptos" w:hAnsi="Aptos"/>
        </w:rPr>
      </w:pPr>
    </w:p>
    <w:p w14:paraId="7E753C6C" w14:textId="77777777" w:rsidR="00FD4877" w:rsidRPr="00B613FB" w:rsidRDefault="00FD4877" w:rsidP="005A7099">
      <w:pPr>
        <w:pStyle w:val="ListParagraph"/>
        <w:numPr>
          <w:ilvl w:val="0"/>
          <w:numId w:val="41"/>
        </w:numPr>
        <w:rPr>
          <w:rFonts w:ascii="Aptos" w:hAnsi="Aptos"/>
          <w:b/>
          <w:bCs/>
        </w:rPr>
      </w:pPr>
      <w:r w:rsidRPr="00B613FB">
        <w:rPr>
          <w:rFonts w:ascii="Aptos" w:hAnsi="Aptos"/>
          <w:b/>
          <w:bCs/>
        </w:rPr>
        <w:t xml:space="preserve">Expected level: </w:t>
      </w:r>
    </w:p>
    <w:p w14:paraId="7A8660D2" w14:textId="3E8EF792" w:rsidR="00844A44" w:rsidRPr="00B613FB" w:rsidRDefault="00844A44" w:rsidP="005A7099">
      <w:pPr>
        <w:pStyle w:val="ListParagraph"/>
        <w:rPr>
          <w:rFonts w:ascii="Aptos" w:hAnsi="Aptos"/>
        </w:rPr>
      </w:pPr>
      <w:r w:rsidRPr="00B613FB">
        <w:rPr>
          <w:rFonts w:ascii="Aptos" w:hAnsi="Aptos"/>
        </w:rPr>
        <w:t xml:space="preserve">Pupils will be able to identify different questions around Antarctica that they might want to investigate. They may be able to classify these questions into different categories. They will be able to work through the key parts of the fieldwork enquiry cycle to plan a sound piece of virtual fieldwork. Pupils will be able to use GIS software to support their investigation. </w:t>
      </w:r>
    </w:p>
    <w:p w14:paraId="332D66D7" w14:textId="77777777" w:rsidR="00FD4877" w:rsidRPr="00B613FB" w:rsidRDefault="00FD4877" w:rsidP="005A7099">
      <w:pPr>
        <w:rPr>
          <w:rFonts w:ascii="Aptos" w:hAnsi="Aptos"/>
        </w:rPr>
      </w:pPr>
    </w:p>
    <w:p w14:paraId="62C5238E" w14:textId="77777777" w:rsidR="00FD4877" w:rsidRPr="00B613FB" w:rsidRDefault="00FD4877" w:rsidP="005A7099">
      <w:pPr>
        <w:pStyle w:val="ListParagraph"/>
        <w:numPr>
          <w:ilvl w:val="0"/>
          <w:numId w:val="41"/>
        </w:numPr>
        <w:rPr>
          <w:rFonts w:ascii="Aptos" w:hAnsi="Aptos"/>
          <w:b/>
          <w:bCs/>
        </w:rPr>
      </w:pPr>
      <w:r w:rsidRPr="00B613FB">
        <w:rPr>
          <w:rFonts w:ascii="Aptos" w:hAnsi="Aptos"/>
          <w:b/>
          <w:bCs/>
        </w:rPr>
        <w:t xml:space="preserve">Working towards: </w:t>
      </w:r>
    </w:p>
    <w:p w14:paraId="44188681" w14:textId="6138FF8A" w:rsidR="00844A44" w:rsidRPr="00B613FB" w:rsidRDefault="00844A44" w:rsidP="005A7099">
      <w:pPr>
        <w:pStyle w:val="ListParagraph"/>
        <w:rPr>
          <w:rFonts w:ascii="Aptos" w:hAnsi="Aptos"/>
        </w:rPr>
      </w:pPr>
      <w:r w:rsidRPr="00B613FB">
        <w:rPr>
          <w:rFonts w:ascii="Aptos" w:hAnsi="Aptos"/>
        </w:rPr>
        <w:t xml:space="preserve">Pupils will be able to identify some questions around Antarctica that they might want to investigate. They will be able to work through most of the relevant parts of the fieldwork enquiry cycle to plan a piece of virtual fieldwork – some areas might be more detailed than others. With </w:t>
      </w:r>
      <w:r w:rsidR="0085070E" w:rsidRPr="00B613FB">
        <w:rPr>
          <w:rFonts w:ascii="Aptos" w:hAnsi="Aptos"/>
        </w:rPr>
        <w:t>guidance</w:t>
      </w:r>
      <w:r w:rsidRPr="00B613FB">
        <w:rPr>
          <w:rFonts w:ascii="Aptos" w:hAnsi="Aptos"/>
        </w:rPr>
        <w:t xml:space="preserve">, pupils will be able to use GIS software to support their investigation. </w:t>
      </w:r>
    </w:p>
    <w:p w14:paraId="69E2290F" w14:textId="22E3BE1D" w:rsidR="0085070E" w:rsidRPr="005A7099" w:rsidRDefault="0085070E" w:rsidP="005A7099">
      <w:pPr>
        <w:rPr>
          <w:rFonts w:ascii="Aptos" w:hAnsi="Aptos"/>
          <w:b/>
          <w:bCs/>
        </w:rPr>
      </w:pPr>
    </w:p>
    <w:p w14:paraId="410AA597" w14:textId="5274E781" w:rsidR="00FD4877" w:rsidRPr="00B613FB" w:rsidRDefault="00FD4877" w:rsidP="005A7099">
      <w:pPr>
        <w:pStyle w:val="ListParagraph"/>
        <w:numPr>
          <w:ilvl w:val="0"/>
          <w:numId w:val="41"/>
        </w:numPr>
        <w:rPr>
          <w:rFonts w:ascii="Aptos" w:hAnsi="Aptos"/>
          <w:b/>
          <w:bCs/>
        </w:rPr>
      </w:pPr>
      <w:r w:rsidRPr="00B613FB">
        <w:rPr>
          <w:rFonts w:ascii="Aptos" w:hAnsi="Aptos"/>
          <w:b/>
          <w:bCs/>
        </w:rPr>
        <w:t>Support:</w:t>
      </w:r>
    </w:p>
    <w:p w14:paraId="4334844F" w14:textId="42640709" w:rsidR="00844A44" w:rsidRPr="00B613FB" w:rsidRDefault="00844A44" w:rsidP="005A7099">
      <w:pPr>
        <w:pStyle w:val="ListParagraph"/>
        <w:rPr>
          <w:rFonts w:ascii="Aptos" w:hAnsi="Aptos"/>
        </w:rPr>
      </w:pPr>
      <w:r w:rsidRPr="00B613FB">
        <w:rPr>
          <w:rFonts w:ascii="Aptos" w:hAnsi="Aptos"/>
        </w:rPr>
        <w:t>Pupils will be able to identify at least one question around Antarctica that they might want to investigate. This might not be the one they end up investigating. With guidance, they will be able to work through most of the relevant parts of the fieldwork enquiry cycle to plan a piece of virtual fieldwork – expect limited detail</w:t>
      </w:r>
      <w:r w:rsidR="0085070E" w:rsidRPr="00B613FB">
        <w:rPr>
          <w:rFonts w:ascii="Aptos" w:hAnsi="Aptos"/>
        </w:rPr>
        <w:t xml:space="preserve"> or development</w:t>
      </w:r>
      <w:r w:rsidRPr="00B613FB">
        <w:rPr>
          <w:rFonts w:ascii="Aptos" w:hAnsi="Aptos"/>
        </w:rPr>
        <w:t xml:space="preserve">. With support, pupils will be able to use GIS software to support their investigation. </w:t>
      </w:r>
    </w:p>
    <w:p w14:paraId="1AAF36CE" w14:textId="7CD010CE" w:rsidR="000440DB" w:rsidRPr="00B613FB" w:rsidRDefault="000440DB">
      <w:pPr>
        <w:rPr>
          <w:rFonts w:ascii="Aptos" w:hAnsi="Aptos" w:cs="Arial"/>
          <w:b/>
          <w:bCs/>
          <w:kern w:val="32"/>
          <w:sz w:val="24"/>
          <w:szCs w:val="32"/>
        </w:rPr>
      </w:pPr>
    </w:p>
    <w:p w14:paraId="52E42E73" w14:textId="05F17201" w:rsidR="009B316A" w:rsidRPr="005A7099" w:rsidRDefault="009B316A" w:rsidP="009B316A">
      <w:pPr>
        <w:pStyle w:val="Heading1"/>
        <w:rPr>
          <w:rFonts w:ascii="Aptos" w:hAnsi="Aptos"/>
          <w:color w:val="EE0000"/>
        </w:rPr>
      </w:pPr>
      <w:r w:rsidRPr="005A7099">
        <w:rPr>
          <w:rFonts w:ascii="Aptos" w:hAnsi="Aptos"/>
          <w:color w:val="EE0000"/>
        </w:rPr>
        <w:t>British Values (SMSC)</w:t>
      </w:r>
    </w:p>
    <w:p w14:paraId="32FB4EF8" w14:textId="45102D54" w:rsidR="00526084" w:rsidRPr="00B613FB" w:rsidRDefault="000440DB" w:rsidP="000440DB">
      <w:pPr>
        <w:jc w:val="both"/>
        <w:rPr>
          <w:rFonts w:ascii="Aptos" w:hAnsi="Aptos"/>
          <w:b/>
          <w:bCs/>
        </w:rPr>
      </w:pPr>
      <w:r w:rsidRPr="00B613FB">
        <w:rPr>
          <w:rFonts w:ascii="Aptos" w:hAnsi="Aptos"/>
          <w:b/>
          <w:bCs/>
        </w:rPr>
        <w:t xml:space="preserve">Moral: </w:t>
      </w:r>
      <w:r w:rsidRPr="00B613FB">
        <w:rPr>
          <w:rFonts w:ascii="Aptos" w:hAnsi="Aptos"/>
        </w:rPr>
        <w:t>Developing a strong sense of personal morality; learning to make ethical and moral decisions; understanding how our actions impact others.</w:t>
      </w:r>
    </w:p>
    <w:p w14:paraId="13676D48" w14:textId="77777777" w:rsidR="00CB438F" w:rsidRPr="00B613FB" w:rsidRDefault="00CB438F" w:rsidP="0038577B">
      <w:pPr>
        <w:pStyle w:val="Heading1"/>
        <w:jc w:val="both"/>
        <w:rPr>
          <w:rFonts w:ascii="Aptos" w:hAnsi="Aptos"/>
        </w:rPr>
        <w:sectPr w:rsidR="00CB438F" w:rsidRPr="00B613FB" w:rsidSect="003B6E97">
          <w:type w:val="continuous"/>
          <w:pgSz w:w="11907" w:h="16840" w:code="9"/>
          <w:pgMar w:top="1679" w:right="794" w:bottom="907" w:left="1474" w:header="490" w:footer="510" w:gutter="0"/>
          <w:cols w:space="454"/>
          <w:formProt w:val="0"/>
          <w:docGrid w:linePitch="360"/>
        </w:sectPr>
      </w:pPr>
    </w:p>
    <w:p w14:paraId="498F2D4B" w14:textId="77777777" w:rsidR="0085070E" w:rsidRPr="00B613FB" w:rsidRDefault="0085070E" w:rsidP="0038577B">
      <w:pPr>
        <w:pStyle w:val="Heading1"/>
        <w:jc w:val="both"/>
        <w:rPr>
          <w:rFonts w:ascii="Aptos" w:hAnsi="Aptos"/>
        </w:rPr>
      </w:pPr>
    </w:p>
    <w:p w14:paraId="0F99136C" w14:textId="77777777" w:rsidR="005A7099" w:rsidRPr="005A7099" w:rsidRDefault="005A7099" w:rsidP="005A7099">
      <w:pPr>
        <w:rPr>
          <w:rFonts w:ascii="Aptos" w:hAnsi="Aptos" w:cs="Arial"/>
          <w:b/>
          <w:bCs/>
          <w:color w:val="EE0000"/>
          <w:kern w:val="32"/>
          <w:sz w:val="24"/>
          <w:szCs w:val="32"/>
        </w:rPr>
      </w:pPr>
      <w:r w:rsidRPr="005A7099">
        <w:rPr>
          <w:rFonts w:ascii="Aptos" w:hAnsi="Aptos"/>
          <w:b/>
          <w:bCs/>
          <w:color w:val="EE0000"/>
        </w:rPr>
        <w:t xml:space="preserve">Challenge and support </w:t>
      </w:r>
    </w:p>
    <w:p w14:paraId="7E8AD3BF" w14:textId="77777777" w:rsidR="005A7099" w:rsidRPr="00B613FB" w:rsidRDefault="005A7099" w:rsidP="005A7099">
      <w:pPr>
        <w:jc w:val="both"/>
        <w:rPr>
          <w:rFonts w:ascii="Aptos" w:hAnsi="Aptos"/>
        </w:rPr>
      </w:pPr>
      <w:r>
        <w:rPr>
          <w:rFonts w:ascii="Aptos" w:hAnsi="Aptos"/>
        </w:rPr>
        <w:br/>
      </w:r>
      <w:r w:rsidRPr="00B613FB">
        <w:rPr>
          <w:rFonts w:ascii="Aptos" w:hAnsi="Aptos"/>
        </w:rPr>
        <w:t xml:space="preserve">Support pupils by questioning on their understanding of fieldwork and extreme environments. There are also a selection of enquiry questions and links to ideas on fieldwork data collection methods in the fieldwork booklet and StoryMap to support understanding. </w:t>
      </w:r>
    </w:p>
    <w:p w14:paraId="2EEA4B76" w14:textId="77777777" w:rsidR="005A7099" w:rsidRPr="00B613FB" w:rsidRDefault="005A7099" w:rsidP="005A7099">
      <w:pPr>
        <w:jc w:val="both"/>
        <w:rPr>
          <w:rFonts w:ascii="Aptos" w:hAnsi="Aptos"/>
        </w:rPr>
      </w:pPr>
    </w:p>
    <w:p w14:paraId="6D5DB81E" w14:textId="77777777" w:rsidR="005A7099" w:rsidRPr="00B613FB" w:rsidRDefault="005A7099" w:rsidP="005A7099">
      <w:pPr>
        <w:jc w:val="both"/>
        <w:rPr>
          <w:rFonts w:ascii="Aptos" w:hAnsi="Aptos"/>
        </w:rPr>
      </w:pPr>
      <w:r w:rsidRPr="00B613FB">
        <w:rPr>
          <w:rFonts w:ascii="Aptos" w:hAnsi="Aptos"/>
        </w:rPr>
        <w:t xml:space="preserve">Challenge pupils by questioning about how they could collect their data, classify enquiry questions and encourage them to create their own fieldwork enquiry. They can also explore the risks associated with fieldwork in extreme environments. </w:t>
      </w:r>
    </w:p>
    <w:p w14:paraId="3F6D5753" w14:textId="77777777" w:rsidR="005A7099" w:rsidRPr="00B613FB" w:rsidRDefault="005A7099" w:rsidP="005A7099">
      <w:pPr>
        <w:jc w:val="both"/>
        <w:rPr>
          <w:rFonts w:ascii="Aptos" w:hAnsi="Aptos"/>
        </w:rPr>
        <w:sectPr w:rsidR="005A7099" w:rsidRPr="00B613FB" w:rsidSect="005A7099">
          <w:type w:val="continuous"/>
          <w:pgSz w:w="11907" w:h="16840" w:code="9"/>
          <w:pgMar w:top="1679" w:right="794" w:bottom="907" w:left="1474" w:header="490" w:footer="510" w:gutter="0"/>
          <w:cols w:space="454"/>
          <w:formProt w:val="0"/>
          <w:docGrid w:linePitch="360"/>
        </w:sectPr>
      </w:pPr>
      <w:r w:rsidRPr="00B613FB">
        <w:rPr>
          <w:rFonts w:ascii="Aptos" w:hAnsi="Aptos"/>
        </w:rPr>
        <w:t xml:space="preserve"> </w:t>
      </w:r>
    </w:p>
    <w:p w14:paraId="60BBF1BA" w14:textId="77777777" w:rsidR="005A7099" w:rsidRPr="005A7099" w:rsidRDefault="005A7099" w:rsidP="005A7099">
      <w:pPr>
        <w:pStyle w:val="Heading1"/>
        <w:rPr>
          <w:rFonts w:ascii="Aptos" w:hAnsi="Aptos"/>
          <w:color w:val="EE0000"/>
        </w:rPr>
      </w:pPr>
      <w:r w:rsidRPr="005A7099">
        <w:rPr>
          <w:rFonts w:ascii="Aptos" w:hAnsi="Aptos"/>
          <w:color w:val="EE0000"/>
        </w:rPr>
        <w:t>Key questions</w:t>
      </w:r>
    </w:p>
    <w:p w14:paraId="25355FF6" w14:textId="77777777" w:rsidR="005A7099" w:rsidRPr="00B613FB" w:rsidRDefault="005A7099" w:rsidP="005A7099">
      <w:pPr>
        <w:rPr>
          <w:rFonts w:ascii="Aptos" w:hAnsi="Aptos"/>
        </w:rPr>
      </w:pPr>
      <w:r w:rsidRPr="00B613FB">
        <w:rPr>
          <w:rFonts w:ascii="Aptos" w:hAnsi="Aptos"/>
        </w:rPr>
        <w:t xml:space="preserve">What do you think might make it a challenge to investigate Antarctica? </w:t>
      </w:r>
    </w:p>
    <w:p w14:paraId="0BAF2FB8" w14:textId="77777777" w:rsidR="005A7099" w:rsidRPr="00B613FB" w:rsidRDefault="005A7099" w:rsidP="005A7099">
      <w:pPr>
        <w:rPr>
          <w:rFonts w:ascii="Aptos" w:hAnsi="Aptos"/>
        </w:rPr>
      </w:pPr>
      <w:r w:rsidRPr="00B613FB">
        <w:rPr>
          <w:rFonts w:ascii="Aptos" w:hAnsi="Aptos"/>
        </w:rPr>
        <w:t xml:space="preserve">How do you think you might be able to overcome that challenge? </w:t>
      </w:r>
    </w:p>
    <w:p w14:paraId="5AC66708" w14:textId="77777777" w:rsidR="005A7099" w:rsidRPr="00B613FB" w:rsidRDefault="005A7099" w:rsidP="005A7099">
      <w:pPr>
        <w:rPr>
          <w:rFonts w:ascii="Aptos" w:hAnsi="Aptos"/>
        </w:rPr>
      </w:pPr>
    </w:p>
    <w:p w14:paraId="081352EE" w14:textId="4F2495AF" w:rsidR="005A7099" w:rsidRPr="005A7099" w:rsidRDefault="005A7099" w:rsidP="005A7099">
      <w:pPr>
        <w:pStyle w:val="Heading1"/>
        <w:jc w:val="both"/>
        <w:rPr>
          <w:rFonts w:ascii="Aptos" w:hAnsi="Aptos"/>
          <w:color w:val="EE0000"/>
        </w:rPr>
      </w:pPr>
      <w:r w:rsidRPr="005A7099">
        <w:rPr>
          <w:rFonts w:ascii="Aptos" w:hAnsi="Aptos"/>
          <w:color w:val="EE0000"/>
        </w:rPr>
        <w:t>Key terms</w:t>
      </w:r>
    </w:p>
    <w:p w14:paraId="12A5BC6F" w14:textId="77777777" w:rsidR="005A7099" w:rsidRPr="005A7099" w:rsidRDefault="005A7099" w:rsidP="005A7099">
      <w:pPr>
        <w:rPr>
          <w:rStyle w:val="Strong"/>
          <w:rFonts w:ascii="Aptos" w:hAnsi="Aptos" w:cs="Arial"/>
          <w:b w:val="0"/>
          <w:bCs w:val="0"/>
          <w:szCs w:val="22"/>
        </w:rPr>
      </w:pPr>
      <w:r w:rsidRPr="005A7099">
        <w:rPr>
          <w:rStyle w:val="Strong"/>
          <w:rFonts w:ascii="Aptos" w:hAnsi="Aptos" w:cs="Arial"/>
          <w:b w:val="0"/>
          <w:bCs w:val="0"/>
          <w:szCs w:val="22"/>
        </w:rPr>
        <w:t>Fieldwork</w:t>
      </w:r>
      <w:r>
        <w:rPr>
          <w:rStyle w:val="Strong"/>
          <w:rFonts w:ascii="Aptos" w:hAnsi="Aptos" w:cs="Arial"/>
          <w:b w:val="0"/>
          <w:bCs w:val="0"/>
          <w:szCs w:val="22"/>
        </w:rPr>
        <w:t xml:space="preserve">, </w:t>
      </w:r>
      <w:r w:rsidRPr="005A7099">
        <w:rPr>
          <w:rStyle w:val="Strong"/>
          <w:rFonts w:ascii="Aptos" w:hAnsi="Aptos" w:cs="Arial"/>
          <w:b w:val="0"/>
          <w:bCs w:val="0"/>
          <w:szCs w:val="22"/>
        </w:rPr>
        <w:t>Data collection</w:t>
      </w:r>
      <w:r>
        <w:rPr>
          <w:rStyle w:val="Strong"/>
          <w:rFonts w:ascii="Aptos" w:hAnsi="Aptos" w:cs="Arial"/>
          <w:b w:val="0"/>
          <w:bCs w:val="0"/>
          <w:szCs w:val="22"/>
        </w:rPr>
        <w:t xml:space="preserve">, </w:t>
      </w:r>
      <w:r w:rsidRPr="005A7099">
        <w:rPr>
          <w:rStyle w:val="Strong"/>
          <w:rFonts w:ascii="Aptos" w:hAnsi="Aptos" w:cs="Arial"/>
          <w:b w:val="0"/>
          <w:bCs w:val="0"/>
          <w:szCs w:val="22"/>
        </w:rPr>
        <w:t>Geographical Information Systems (GIS)</w:t>
      </w:r>
      <w:r>
        <w:rPr>
          <w:rStyle w:val="Strong"/>
          <w:rFonts w:ascii="Aptos" w:hAnsi="Aptos" w:cs="Arial"/>
          <w:b w:val="0"/>
          <w:bCs w:val="0"/>
          <w:szCs w:val="22"/>
        </w:rPr>
        <w:t xml:space="preserve">, </w:t>
      </w:r>
      <w:r w:rsidRPr="005A7099">
        <w:rPr>
          <w:rStyle w:val="Strong"/>
          <w:rFonts w:ascii="Aptos" w:hAnsi="Aptos" w:cs="Arial"/>
          <w:b w:val="0"/>
          <w:bCs w:val="0"/>
          <w:szCs w:val="22"/>
        </w:rPr>
        <w:t>Investigation</w:t>
      </w:r>
      <w:r>
        <w:rPr>
          <w:rStyle w:val="Strong"/>
          <w:rFonts w:ascii="Aptos" w:hAnsi="Aptos" w:cs="Arial"/>
          <w:b w:val="0"/>
          <w:bCs w:val="0"/>
          <w:szCs w:val="22"/>
        </w:rPr>
        <w:t xml:space="preserve">, </w:t>
      </w:r>
      <w:r w:rsidRPr="005A7099">
        <w:rPr>
          <w:rStyle w:val="Strong"/>
          <w:rFonts w:ascii="Aptos" w:hAnsi="Aptos" w:cs="Arial"/>
          <w:b w:val="0"/>
          <w:bCs w:val="0"/>
          <w:szCs w:val="22"/>
        </w:rPr>
        <w:t>Method</w:t>
      </w:r>
    </w:p>
    <w:p w14:paraId="4B8D1554" w14:textId="77777777" w:rsidR="005A7099" w:rsidRDefault="005A7099" w:rsidP="005A7099">
      <w:pPr>
        <w:pStyle w:val="Heading1"/>
        <w:jc w:val="both"/>
        <w:rPr>
          <w:rFonts w:ascii="Aptos" w:hAnsi="Aptos"/>
          <w:color w:val="EE0000"/>
        </w:rPr>
      </w:pPr>
    </w:p>
    <w:p w14:paraId="086B78CC" w14:textId="2E4C98C2" w:rsidR="005A7099" w:rsidRPr="005A7099" w:rsidRDefault="005A7099" w:rsidP="005A7099">
      <w:pPr>
        <w:pStyle w:val="Heading1"/>
        <w:jc w:val="both"/>
        <w:rPr>
          <w:rFonts w:ascii="Aptos" w:hAnsi="Aptos"/>
          <w:color w:val="EE0000"/>
        </w:rPr>
      </w:pPr>
      <w:r w:rsidRPr="005A7099">
        <w:rPr>
          <w:rFonts w:ascii="Aptos" w:hAnsi="Aptos"/>
          <w:color w:val="EE0000"/>
        </w:rPr>
        <w:t xml:space="preserve">AfL </w:t>
      </w:r>
    </w:p>
    <w:p w14:paraId="1E05EA40" w14:textId="77777777" w:rsidR="005A7099" w:rsidRPr="00B613FB" w:rsidRDefault="005A7099" w:rsidP="005A7099">
      <w:pPr>
        <w:jc w:val="both"/>
        <w:rPr>
          <w:rFonts w:ascii="Aptos" w:hAnsi="Aptos"/>
        </w:rPr>
      </w:pPr>
      <w:r w:rsidRPr="00B613FB">
        <w:rPr>
          <w:rFonts w:ascii="Aptos" w:hAnsi="Aptos"/>
        </w:rPr>
        <w:t xml:space="preserve">Interpretation of resources to create a fieldwork investigation. </w:t>
      </w:r>
    </w:p>
    <w:p w14:paraId="63F85F4E" w14:textId="77777777" w:rsidR="005A7099" w:rsidRPr="00B613FB" w:rsidRDefault="005A7099" w:rsidP="005A7099">
      <w:pPr>
        <w:jc w:val="both"/>
        <w:rPr>
          <w:rFonts w:ascii="Aptos" w:hAnsi="Aptos"/>
        </w:rPr>
      </w:pPr>
      <w:r w:rsidRPr="00B613FB">
        <w:rPr>
          <w:rFonts w:ascii="Aptos" w:hAnsi="Aptos"/>
        </w:rPr>
        <w:t xml:space="preserve">Peer assessment of the method. </w:t>
      </w:r>
    </w:p>
    <w:p w14:paraId="139F2CF5" w14:textId="77777777" w:rsidR="00B261DB" w:rsidRDefault="00B261DB" w:rsidP="005A7099">
      <w:pPr>
        <w:rPr>
          <w:rFonts w:ascii="Aptos" w:hAnsi="Aptos" w:cs="Arial"/>
          <w:szCs w:val="22"/>
        </w:rPr>
      </w:pPr>
    </w:p>
    <w:p w14:paraId="1E7C13B7" w14:textId="77777777" w:rsidR="005A7099" w:rsidRPr="005A7099" w:rsidRDefault="005A7099" w:rsidP="005A7099">
      <w:pPr>
        <w:rPr>
          <w:rFonts w:ascii="Aptos" w:hAnsi="Aptos" w:cs="Arial"/>
          <w:szCs w:val="22"/>
        </w:rPr>
      </w:pPr>
    </w:p>
    <w:p w14:paraId="3A7C4B5A" w14:textId="704B3B83" w:rsidR="0012379B" w:rsidRPr="00B613FB" w:rsidRDefault="00CB438F" w:rsidP="0038577B">
      <w:pPr>
        <w:pStyle w:val="Heading1"/>
        <w:jc w:val="both"/>
        <w:rPr>
          <w:rFonts w:ascii="Aptos" w:hAnsi="Aptos"/>
        </w:rPr>
      </w:pPr>
      <w:r w:rsidRPr="00B613FB">
        <w:rPr>
          <w:rFonts w:ascii="Aptos" w:hAnsi="Aptos"/>
        </w:rPr>
        <w:t xml:space="preserve">Learning resources </w:t>
      </w:r>
    </w:p>
    <w:p w14:paraId="28016442" w14:textId="2510D0D5" w:rsidR="00A70812" w:rsidRPr="00B613FB" w:rsidRDefault="000957EE" w:rsidP="0038577B">
      <w:pPr>
        <w:numPr>
          <w:ilvl w:val="0"/>
          <w:numId w:val="39"/>
        </w:numPr>
        <w:jc w:val="both"/>
        <w:rPr>
          <w:rFonts w:ascii="Aptos" w:hAnsi="Aptos"/>
        </w:rPr>
      </w:pPr>
      <w:r w:rsidRPr="00B613FB">
        <w:rPr>
          <w:rFonts w:ascii="Aptos" w:hAnsi="Aptos"/>
        </w:rPr>
        <w:t xml:space="preserve">Ticket to Antarctica Teacher Presentation_Visiting Antarctica </w:t>
      </w:r>
    </w:p>
    <w:p w14:paraId="4E1313CC" w14:textId="2565C414" w:rsidR="00D4424E" w:rsidRPr="00B613FB" w:rsidRDefault="00E26A52" w:rsidP="0038577B">
      <w:pPr>
        <w:numPr>
          <w:ilvl w:val="0"/>
          <w:numId w:val="39"/>
        </w:numPr>
        <w:jc w:val="both"/>
        <w:rPr>
          <w:rFonts w:ascii="Aptos" w:hAnsi="Aptos"/>
        </w:rPr>
      </w:pPr>
      <w:r w:rsidRPr="00B613FB">
        <w:rPr>
          <w:rFonts w:ascii="Aptos" w:hAnsi="Aptos"/>
        </w:rPr>
        <w:t>Fieldwork booklet</w:t>
      </w:r>
    </w:p>
    <w:p w14:paraId="2D889A30" w14:textId="0627B46C" w:rsidR="00D434BB" w:rsidRPr="00B613FB" w:rsidRDefault="00E26A52" w:rsidP="00A950A0">
      <w:pPr>
        <w:numPr>
          <w:ilvl w:val="0"/>
          <w:numId w:val="39"/>
        </w:numPr>
        <w:jc w:val="both"/>
        <w:rPr>
          <w:rFonts w:ascii="Aptos" w:hAnsi="Aptos"/>
        </w:rPr>
      </w:pPr>
      <w:r w:rsidRPr="00B613FB">
        <w:rPr>
          <w:rFonts w:ascii="Aptos" w:hAnsi="Aptos"/>
        </w:rPr>
        <w:t>StoryMap</w:t>
      </w:r>
      <w:r w:rsidR="00D434BB" w:rsidRPr="00B613FB">
        <w:rPr>
          <w:rFonts w:ascii="Aptos" w:hAnsi="Aptos"/>
        </w:rPr>
        <w:t xml:space="preserve">: </w:t>
      </w:r>
      <w:hyperlink r:id="rId17" w:history="1">
        <w:r w:rsidR="00A950A0" w:rsidRPr="00B613FB">
          <w:rPr>
            <w:rStyle w:val="Hyperlink"/>
            <w:rFonts w:ascii="Aptos" w:hAnsi="Aptos"/>
          </w:rPr>
          <w:t>https://storymaps.arcgis.com/templates/34d6644e60ac46f8aed118a1ae5c6bae</w:t>
        </w:r>
      </w:hyperlink>
      <w:r w:rsidR="00A950A0" w:rsidRPr="00B613FB">
        <w:rPr>
          <w:rFonts w:ascii="Aptos" w:hAnsi="Aptos"/>
        </w:rPr>
        <w:t xml:space="preserve"> </w:t>
      </w:r>
    </w:p>
    <w:p w14:paraId="460B40F5" w14:textId="77777777" w:rsidR="00CB438F" w:rsidRPr="00B613FB" w:rsidRDefault="00CB438F" w:rsidP="0038577B">
      <w:pPr>
        <w:jc w:val="both"/>
        <w:rPr>
          <w:rFonts w:ascii="Aptos" w:hAnsi="Aptos"/>
        </w:rPr>
      </w:pPr>
    </w:p>
    <w:p w14:paraId="01D812F8" w14:textId="77777777" w:rsidR="00A950A0" w:rsidRPr="00B613FB" w:rsidRDefault="00A950A0" w:rsidP="0038577B">
      <w:pPr>
        <w:jc w:val="both"/>
        <w:rPr>
          <w:rFonts w:ascii="Aptos" w:hAnsi="Aptos"/>
        </w:rPr>
        <w:sectPr w:rsidR="00A950A0" w:rsidRPr="00B613FB" w:rsidSect="00CD03DC">
          <w:type w:val="continuous"/>
          <w:pgSz w:w="11907" w:h="16840" w:code="9"/>
          <w:pgMar w:top="1679" w:right="794" w:bottom="907" w:left="1474" w:header="490" w:footer="510" w:gutter="0"/>
          <w:cols w:space="454"/>
          <w:formProt w:val="0"/>
          <w:docGrid w:linePitch="360"/>
        </w:sectPr>
      </w:pPr>
    </w:p>
    <w:p w14:paraId="2054071C" w14:textId="7FC67EB5" w:rsidR="004F07C1" w:rsidRPr="00B613FB" w:rsidRDefault="00530142" w:rsidP="0038577B">
      <w:pPr>
        <w:pStyle w:val="Heading1"/>
        <w:jc w:val="both"/>
        <w:rPr>
          <w:rFonts w:ascii="Aptos" w:hAnsi="Aptos"/>
        </w:rPr>
      </w:pPr>
      <w:r w:rsidRPr="00B613FB">
        <w:rPr>
          <w:rFonts w:ascii="Aptos" w:hAnsi="Aptos"/>
        </w:rPr>
        <w:t>What you will need</w:t>
      </w:r>
      <w:r w:rsidR="00CB438F" w:rsidRPr="00B613FB">
        <w:rPr>
          <w:rFonts w:ascii="Aptos" w:hAnsi="Aptos"/>
        </w:rPr>
        <w:t xml:space="preserve"> </w:t>
      </w:r>
      <w:r w:rsidR="00EA00BF" w:rsidRPr="00B613FB">
        <w:rPr>
          <w:rFonts w:ascii="Aptos" w:hAnsi="Aptos"/>
        </w:rPr>
        <w:tab/>
      </w:r>
    </w:p>
    <w:p w14:paraId="28AB37A9" w14:textId="392C2B30" w:rsidR="00DF722D" w:rsidRPr="00B613FB" w:rsidRDefault="00E26A52" w:rsidP="0038577B">
      <w:pPr>
        <w:pStyle w:val="ListParagraph"/>
        <w:numPr>
          <w:ilvl w:val="0"/>
          <w:numId w:val="40"/>
        </w:numPr>
        <w:jc w:val="both"/>
        <w:rPr>
          <w:rFonts w:ascii="Aptos" w:hAnsi="Aptos"/>
        </w:rPr>
      </w:pPr>
      <w:r w:rsidRPr="00B613FB">
        <w:rPr>
          <w:rFonts w:ascii="Aptos" w:hAnsi="Aptos"/>
        </w:rPr>
        <w:t xml:space="preserve">Recommended: </w:t>
      </w:r>
      <w:r w:rsidR="00577F4C" w:rsidRPr="00B613FB">
        <w:rPr>
          <w:rFonts w:ascii="Aptos" w:hAnsi="Aptos"/>
        </w:rPr>
        <w:t xml:space="preserve">Free </w:t>
      </w:r>
      <w:hyperlink r:id="rId18" w:history="1">
        <w:r w:rsidR="00577F4C" w:rsidRPr="00B613FB">
          <w:rPr>
            <w:rStyle w:val="Hyperlink"/>
            <w:rFonts w:ascii="Aptos" w:hAnsi="Aptos"/>
          </w:rPr>
          <w:t xml:space="preserve">School ArcGIS </w:t>
        </w:r>
      </w:hyperlink>
      <w:r w:rsidR="00A57920" w:rsidRPr="00B613FB">
        <w:rPr>
          <w:rFonts w:ascii="Aptos" w:hAnsi="Aptos"/>
        </w:rPr>
        <w:t xml:space="preserve">account with access to their software. </w:t>
      </w:r>
    </w:p>
    <w:p w14:paraId="53944792" w14:textId="65C993FB" w:rsidR="00BE68B0" w:rsidRPr="00B613FB" w:rsidRDefault="00BE68B0" w:rsidP="0038577B">
      <w:pPr>
        <w:pStyle w:val="ListParagraph"/>
        <w:numPr>
          <w:ilvl w:val="0"/>
          <w:numId w:val="40"/>
        </w:numPr>
        <w:jc w:val="both"/>
        <w:rPr>
          <w:rFonts w:ascii="Aptos" w:hAnsi="Aptos"/>
        </w:rPr>
      </w:pPr>
      <w:r w:rsidRPr="00B613FB">
        <w:rPr>
          <w:rFonts w:ascii="Aptos" w:hAnsi="Aptos"/>
        </w:rPr>
        <w:t xml:space="preserve">ICT equipment </w:t>
      </w:r>
      <w:r w:rsidR="00020C13" w:rsidRPr="00B613FB">
        <w:rPr>
          <w:rFonts w:ascii="Aptos" w:hAnsi="Aptos"/>
        </w:rPr>
        <w:t xml:space="preserve">for pupils to use. Ideally one between two or a personal device. </w:t>
      </w:r>
    </w:p>
    <w:p w14:paraId="75DA3E57" w14:textId="5C2F5EC8" w:rsidR="004F07C1" w:rsidRPr="00B613FB" w:rsidRDefault="00EA00BF" w:rsidP="0038577B">
      <w:pPr>
        <w:pStyle w:val="Heading1"/>
        <w:jc w:val="both"/>
        <w:rPr>
          <w:rFonts w:ascii="Aptos" w:hAnsi="Aptos"/>
        </w:rPr>
      </w:pPr>
      <w:r w:rsidRPr="00B613FB">
        <w:rPr>
          <w:rFonts w:ascii="Aptos" w:hAnsi="Aptos"/>
        </w:rPr>
        <w:tab/>
      </w:r>
      <w:r w:rsidRPr="00B613FB">
        <w:rPr>
          <w:rFonts w:ascii="Aptos" w:hAnsi="Aptos"/>
        </w:rPr>
        <w:tab/>
      </w:r>
      <w:r w:rsidRPr="00B613FB">
        <w:rPr>
          <w:rFonts w:ascii="Aptos" w:hAnsi="Aptos"/>
        </w:rPr>
        <w:tab/>
      </w:r>
    </w:p>
    <w:p w14:paraId="3C434FF3" w14:textId="77777777" w:rsidR="002B026A" w:rsidRDefault="002B026A" w:rsidP="002B026A">
      <w:pPr>
        <w:rPr>
          <w:rFonts w:ascii="Aptos" w:hAnsi="Aptos"/>
          <w:highlight w:val="yellow"/>
        </w:rPr>
      </w:pPr>
    </w:p>
    <w:p w14:paraId="6AD5730C" w14:textId="77777777" w:rsidR="00A01AC7" w:rsidRDefault="00A01AC7">
      <w:pPr>
        <w:rPr>
          <w:rFonts w:ascii="Aptos" w:hAnsi="Aptos"/>
          <w:b/>
          <w:bCs/>
          <w:color w:val="C00000"/>
          <w:sz w:val="36"/>
          <w:szCs w:val="44"/>
        </w:rPr>
      </w:pPr>
      <w:r>
        <w:rPr>
          <w:rFonts w:ascii="Aptos" w:hAnsi="Aptos"/>
          <w:b/>
          <w:bCs/>
          <w:color w:val="C00000"/>
          <w:sz w:val="36"/>
          <w:szCs w:val="44"/>
        </w:rPr>
        <w:br w:type="page"/>
      </w:r>
    </w:p>
    <w:p w14:paraId="462DD7F8" w14:textId="2C48403F" w:rsidR="00A01AC7" w:rsidRPr="005D7DAF" w:rsidRDefault="00A01AC7" w:rsidP="00A01AC7">
      <w:pPr>
        <w:rPr>
          <w:rFonts w:ascii="Aptos" w:hAnsi="Aptos" w:cs="Arial"/>
          <w:b/>
          <w:bCs/>
          <w:kern w:val="32"/>
          <w:sz w:val="24"/>
          <w:szCs w:val="32"/>
        </w:rPr>
      </w:pPr>
      <w:r w:rsidRPr="005D7DAF">
        <w:rPr>
          <w:rFonts w:ascii="Aptos" w:hAnsi="Aptos"/>
          <w:b/>
          <w:bCs/>
          <w:color w:val="C00000"/>
          <w:sz w:val="36"/>
          <w:szCs w:val="44"/>
        </w:rPr>
        <w:t>Lesson Outline</w:t>
      </w:r>
    </w:p>
    <w:p w14:paraId="13302D2F" w14:textId="77777777" w:rsidR="00A01AC7" w:rsidRDefault="00A01AC7" w:rsidP="002B026A">
      <w:pPr>
        <w:rPr>
          <w:rFonts w:ascii="Aptos" w:hAnsi="Aptos"/>
          <w:highlight w:val="yellow"/>
        </w:rPr>
      </w:pPr>
    </w:p>
    <w:p w14:paraId="137D3A2F" w14:textId="77777777" w:rsidR="00A01AC7" w:rsidRPr="00B613FB" w:rsidRDefault="00A01AC7" w:rsidP="002B026A">
      <w:pPr>
        <w:rPr>
          <w:rFonts w:ascii="Aptos" w:hAnsi="Aptos"/>
          <w:highlight w:val="yellow"/>
        </w:rPr>
      </w:pPr>
    </w:p>
    <w:p w14:paraId="7EBB19D0" w14:textId="7326A0D0" w:rsidR="00530142" w:rsidRPr="00B613FB" w:rsidRDefault="00647C01" w:rsidP="005A7099">
      <w:pPr>
        <w:pStyle w:val="Heading1"/>
        <w:rPr>
          <w:rFonts w:ascii="Aptos" w:hAnsi="Aptos"/>
        </w:rPr>
      </w:pPr>
      <w:r w:rsidRPr="00B613FB">
        <w:rPr>
          <w:rFonts w:ascii="Aptos" w:hAnsi="Aptos"/>
        </w:rPr>
        <w:t>Starter</w:t>
      </w:r>
      <w:r w:rsidR="00530142" w:rsidRPr="00B613FB">
        <w:rPr>
          <w:rFonts w:ascii="Aptos" w:hAnsi="Aptos"/>
        </w:rPr>
        <w:t xml:space="preserve"> </w:t>
      </w:r>
      <w:r w:rsidR="00530142" w:rsidRPr="00B613FB">
        <w:rPr>
          <w:rFonts w:ascii="Aptos" w:hAnsi="Aptos"/>
        </w:rPr>
        <w:tab/>
        <w:t xml:space="preserve"> </w:t>
      </w:r>
    </w:p>
    <w:p w14:paraId="04521BE3" w14:textId="5D048F2E" w:rsidR="005A7099" w:rsidRDefault="000150C9" w:rsidP="005A7099">
      <w:pPr>
        <w:pStyle w:val="ListParagraph"/>
        <w:numPr>
          <w:ilvl w:val="0"/>
          <w:numId w:val="42"/>
        </w:numPr>
        <w:rPr>
          <w:rFonts w:ascii="Aptos" w:hAnsi="Aptos"/>
        </w:rPr>
      </w:pPr>
      <w:r w:rsidRPr="005A7099">
        <w:rPr>
          <w:rFonts w:ascii="Aptos" w:hAnsi="Aptos"/>
        </w:rPr>
        <w:t>Teacher presentation on</w:t>
      </w:r>
      <w:r w:rsidR="00687330" w:rsidRPr="005A7099">
        <w:rPr>
          <w:rFonts w:ascii="Aptos" w:hAnsi="Aptos"/>
        </w:rPr>
        <w:t xml:space="preserve"> fieldwork in</w:t>
      </w:r>
      <w:r w:rsidRPr="005A7099">
        <w:rPr>
          <w:rFonts w:ascii="Aptos" w:hAnsi="Aptos"/>
        </w:rPr>
        <w:t xml:space="preserve"> extreme environments using Slide 2 of the teacher presentation. </w:t>
      </w:r>
      <w:r w:rsidR="005A7099">
        <w:rPr>
          <w:rFonts w:ascii="Aptos" w:hAnsi="Aptos"/>
        </w:rPr>
        <w:br/>
      </w:r>
    </w:p>
    <w:p w14:paraId="201D9C9D" w14:textId="77777777" w:rsidR="005A7099" w:rsidRDefault="005D4DCC" w:rsidP="005A7099">
      <w:pPr>
        <w:pStyle w:val="ListParagraph"/>
        <w:numPr>
          <w:ilvl w:val="0"/>
          <w:numId w:val="42"/>
        </w:numPr>
        <w:rPr>
          <w:rFonts w:ascii="Aptos" w:hAnsi="Aptos"/>
        </w:rPr>
      </w:pPr>
      <w:r w:rsidRPr="005A7099">
        <w:rPr>
          <w:rFonts w:ascii="Aptos" w:hAnsi="Aptos"/>
        </w:rPr>
        <w:t xml:space="preserve">Pupils then watch the video on the StoryMap </w:t>
      </w:r>
      <w:r w:rsidR="00655BDF" w:rsidRPr="005A7099">
        <w:rPr>
          <w:rFonts w:ascii="Aptos" w:hAnsi="Aptos"/>
        </w:rPr>
        <w:t xml:space="preserve">showing </w:t>
      </w:r>
      <w:r w:rsidR="00F10C35" w:rsidRPr="005A7099">
        <w:rPr>
          <w:rFonts w:ascii="Aptos" w:hAnsi="Aptos"/>
        </w:rPr>
        <w:t xml:space="preserve">different parts of </w:t>
      </w:r>
      <w:r w:rsidR="00655BDF" w:rsidRPr="005A7099">
        <w:rPr>
          <w:rFonts w:ascii="Aptos" w:hAnsi="Aptos"/>
        </w:rPr>
        <w:t xml:space="preserve">Antarctica. </w:t>
      </w:r>
      <w:r w:rsidR="005A7099">
        <w:rPr>
          <w:rFonts w:ascii="Aptos" w:hAnsi="Aptos"/>
        </w:rPr>
        <w:br/>
      </w:r>
    </w:p>
    <w:p w14:paraId="22FD04B4" w14:textId="7B12ED11" w:rsidR="009D7E56" w:rsidRPr="005A7099" w:rsidRDefault="00655BDF" w:rsidP="005A7099">
      <w:pPr>
        <w:pStyle w:val="ListParagraph"/>
        <w:numPr>
          <w:ilvl w:val="0"/>
          <w:numId w:val="42"/>
        </w:numPr>
        <w:rPr>
          <w:rFonts w:ascii="Aptos" w:hAnsi="Aptos"/>
        </w:rPr>
      </w:pPr>
      <w:r w:rsidRPr="005A7099">
        <w:rPr>
          <w:rFonts w:ascii="Aptos" w:hAnsi="Aptos"/>
        </w:rPr>
        <w:t>They think, pair, share</w:t>
      </w:r>
      <w:r w:rsidR="00F10C35" w:rsidRPr="005A7099">
        <w:rPr>
          <w:rFonts w:ascii="Aptos" w:hAnsi="Aptos"/>
        </w:rPr>
        <w:t xml:space="preserve"> some questions they would like to investigate </w:t>
      </w:r>
      <w:r w:rsidR="00687330" w:rsidRPr="005A7099">
        <w:rPr>
          <w:rFonts w:ascii="Aptos" w:hAnsi="Aptos"/>
        </w:rPr>
        <w:t xml:space="preserve">using inspiration from the video. </w:t>
      </w:r>
      <w:r w:rsidRPr="005A7099">
        <w:rPr>
          <w:rFonts w:ascii="Aptos" w:hAnsi="Aptos"/>
        </w:rPr>
        <w:t xml:space="preserve"> </w:t>
      </w:r>
    </w:p>
    <w:p w14:paraId="55A3D59C" w14:textId="77777777" w:rsidR="00647C01" w:rsidRPr="00B613FB" w:rsidRDefault="00647C01" w:rsidP="005A7099">
      <w:pPr>
        <w:rPr>
          <w:rFonts w:ascii="Aptos" w:hAnsi="Aptos"/>
        </w:rPr>
      </w:pPr>
    </w:p>
    <w:p w14:paraId="17E9EE0B" w14:textId="4DDE6126" w:rsidR="00647C01" w:rsidRPr="00B613FB" w:rsidRDefault="00DD755B" w:rsidP="005A7099">
      <w:pPr>
        <w:pStyle w:val="Heading1"/>
        <w:rPr>
          <w:rFonts w:ascii="Aptos" w:hAnsi="Aptos"/>
        </w:rPr>
      </w:pPr>
      <w:r w:rsidRPr="00B613FB">
        <w:rPr>
          <w:rFonts w:ascii="Aptos" w:hAnsi="Aptos"/>
        </w:rPr>
        <w:t>Main</w:t>
      </w:r>
      <w:r w:rsidR="00647C01" w:rsidRPr="00B613FB">
        <w:rPr>
          <w:rFonts w:ascii="Aptos" w:hAnsi="Aptos"/>
        </w:rPr>
        <w:t xml:space="preserve"> </w:t>
      </w:r>
      <w:r w:rsidR="00647C01" w:rsidRPr="00B613FB">
        <w:rPr>
          <w:rFonts w:ascii="Aptos" w:hAnsi="Aptos"/>
        </w:rPr>
        <w:tab/>
        <w:t xml:space="preserve"> </w:t>
      </w:r>
    </w:p>
    <w:p w14:paraId="65D6BF7B" w14:textId="40540F99" w:rsidR="007E71E0" w:rsidRPr="005A7099" w:rsidRDefault="00700639" w:rsidP="005A7099">
      <w:pPr>
        <w:pStyle w:val="ListParagraph"/>
        <w:numPr>
          <w:ilvl w:val="0"/>
          <w:numId w:val="42"/>
        </w:numPr>
        <w:rPr>
          <w:rFonts w:ascii="Aptos" w:hAnsi="Aptos"/>
        </w:rPr>
      </w:pPr>
      <w:r w:rsidRPr="005A7099">
        <w:rPr>
          <w:rFonts w:ascii="Aptos" w:hAnsi="Aptos"/>
        </w:rPr>
        <w:t xml:space="preserve">Teacher presentation </w:t>
      </w:r>
      <w:r w:rsidR="002F5F78" w:rsidRPr="005A7099">
        <w:rPr>
          <w:rFonts w:ascii="Aptos" w:hAnsi="Aptos"/>
        </w:rPr>
        <w:t xml:space="preserve">on the fieldwork enquiry cycle. Explain to the class that they will be </w:t>
      </w:r>
      <w:r w:rsidR="00486771" w:rsidRPr="005A7099">
        <w:rPr>
          <w:rFonts w:ascii="Aptos" w:hAnsi="Aptos"/>
        </w:rPr>
        <w:t xml:space="preserve">undertaking stages 1 and 2 of the cycle for the virtual fieldtrip. </w:t>
      </w:r>
    </w:p>
    <w:p w14:paraId="0AE6B9D2" w14:textId="77777777" w:rsidR="00486771" w:rsidRPr="00B613FB" w:rsidRDefault="00486771" w:rsidP="005A7099">
      <w:pPr>
        <w:rPr>
          <w:rFonts w:ascii="Aptos" w:hAnsi="Aptos"/>
        </w:rPr>
      </w:pPr>
    </w:p>
    <w:p w14:paraId="77D13AAE" w14:textId="0E82D335" w:rsidR="00740567" w:rsidRPr="005A7099" w:rsidRDefault="00740567" w:rsidP="005A7099">
      <w:pPr>
        <w:pStyle w:val="ListParagraph"/>
        <w:numPr>
          <w:ilvl w:val="0"/>
          <w:numId w:val="42"/>
        </w:numPr>
        <w:rPr>
          <w:rFonts w:ascii="Aptos" w:hAnsi="Aptos"/>
        </w:rPr>
      </w:pPr>
      <w:r w:rsidRPr="005A7099">
        <w:rPr>
          <w:rFonts w:ascii="Aptos" w:hAnsi="Aptos"/>
        </w:rPr>
        <w:t xml:space="preserve">Pupils have time to explore the different places available on their virtual fieldtrip using the StoryMap so that they can decide on where they want to focus their investigation. </w:t>
      </w:r>
    </w:p>
    <w:p w14:paraId="6AAFC8E5" w14:textId="77777777" w:rsidR="00740567" w:rsidRPr="00B613FB" w:rsidRDefault="00740567" w:rsidP="005A7099">
      <w:pPr>
        <w:rPr>
          <w:rFonts w:ascii="Aptos" w:hAnsi="Aptos"/>
        </w:rPr>
      </w:pPr>
    </w:p>
    <w:p w14:paraId="41B403BF" w14:textId="04509DA3" w:rsidR="00740567" w:rsidRPr="005A7099" w:rsidRDefault="00740567" w:rsidP="005A7099">
      <w:pPr>
        <w:pStyle w:val="ListParagraph"/>
        <w:numPr>
          <w:ilvl w:val="0"/>
          <w:numId w:val="42"/>
        </w:numPr>
        <w:rPr>
          <w:rFonts w:ascii="Aptos" w:hAnsi="Aptos"/>
        </w:rPr>
      </w:pPr>
      <w:r w:rsidRPr="005A7099">
        <w:rPr>
          <w:rFonts w:ascii="Aptos" w:hAnsi="Aptos"/>
        </w:rPr>
        <w:t xml:space="preserve">Teacher questions the class on in any of their initial questions from the starter are still relevant or if they want to have a </w:t>
      </w:r>
      <w:r w:rsidR="00BA04CD" w:rsidRPr="005A7099">
        <w:rPr>
          <w:rFonts w:ascii="Aptos" w:hAnsi="Aptos"/>
        </w:rPr>
        <w:t xml:space="preserve">different question. Some examples are in the fieldwork booklet for them if they need it. Pupils then decide on what </w:t>
      </w:r>
      <w:r w:rsidR="004A1351" w:rsidRPr="005A7099">
        <w:rPr>
          <w:rFonts w:ascii="Aptos" w:hAnsi="Aptos"/>
        </w:rPr>
        <w:t xml:space="preserve">question they are investigating. </w:t>
      </w:r>
    </w:p>
    <w:p w14:paraId="074CFDCF" w14:textId="77777777" w:rsidR="004A1351" w:rsidRPr="00B613FB" w:rsidRDefault="004A1351" w:rsidP="005A7099">
      <w:pPr>
        <w:rPr>
          <w:rFonts w:ascii="Aptos" w:hAnsi="Aptos"/>
        </w:rPr>
      </w:pPr>
    </w:p>
    <w:p w14:paraId="0DD06980" w14:textId="59A30E30" w:rsidR="004D691E" w:rsidRPr="005A7099" w:rsidRDefault="00013F8F" w:rsidP="005A7099">
      <w:pPr>
        <w:pStyle w:val="ListParagraph"/>
        <w:numPr>
          <w:ilvl w:val="0"/>
          <w:numId w:val="42"/>
        </w:numPr>
        <w:rPr>
          <w:rFonts w:ascii="Aptos" w:hAnsi="Aptos"/>
        </w:rPr>
      </w:pPr>
      <w:r w:rsidRPr="005A7099">
        <w:rPr>
          <w:rFonts w:ascii="Aptos" w:hAnsi="Aptos"/>
        </w:rPr>
        <w:t>Pupils then use the links from the StoryMap to plan their data collection and complete the method table in the fieldwork booklet</w:t>
      </w:r>
      <w:r w:rsidR="00C96ED0" w:rsidRPr="005A7099">
        <w:rPr>
          <w:rFonts w:ascii="Aptos" w:hAnsi="Aptos"/>
        </w:rPr>
        <w:t xml:space="preserve"> using the success criteria provided</w:t>
      </w:r>
      <w:r w:rsidRPr="005A7099">
        <w:rPr>
          <w:rFonts w:ascii="Aptos" w:hAnsi="Aptos"/>
        </w:rPr>
        <w:t xml:space="preserve">. </w:t>
      </w:r>
    </w:p>
    <w:p w14:paraId="73EE4C16" w14:textId="77777777" w:rsidR="00647C01" w:rsidRPr="00B613FB" w:rsidRDefault="00647C01" w:rsidP="005A7099">
      <w:pPr>
        <w:rPr>
          <w:rFonts w:ascii="Aptos" w:hAnsi="Aptos"/>
        </w:rPr>
      </w:pPr>
    </w:p>
    <w:p w14:paraId="73A317A9" w14:textId="64161447" w:rsidR="00647C01" w:rsidRPr="00B613FB" w:rsidRDefault="00DD755B" w:rsidP="005A7099">
      <w:pPr>
        <w:pStyle w:val="Heading1"/>
        <w:rPr>
          <w:rFonts w:ascii="Aptos" w:hAnsi="Aptos"/>
        </w:rPr>
      </w:pPr>
      <w:r w:rsidRPr="00B613FB">
        <w:rPr>
          <w:rFonts w:ascii="Aptos" w:hAnsi="Aptos"/>
        </w:rPr>
        <w:t>Plenary</w:t>
      </w:r>
      <w:r w:rsidR="00647C01" w:rsidRPr="00B613FB">
        <w:rPr>
          <w:rFonts w:ascii="Aptos" w:hAnsi="Aptos"/>
        </w:rPr>
        <w:t xml:space="preserve"> </w:t>
      </w:r>
      <w:r w:rsidR="00647C01" w:rsidRPr="00B613FB">
        <w:rPr>
          <w:rFonts w:ascii="Aptos" w:hAnsi="Aptos"/>
        </w:rPr>
        <w:tab/>
        <w:t xml:space="preserve"> </w:t>
      </w:r>
    </w:p>
    <w:p w14:paraId="51062415" w14:textId="15C34B7C" w:rsidR="00647C01" w:rsidRPr="002F4DFC" w:rsidRDefault="00C96ED0" w:rsidP="002F4DFC">
      <w:pPr>
        <w:pStyle w:val="ListParagraph"/>
        <w:numPr>
          <w:ilvl w:val="0"/>
          <w:numId w:val="42"/>
        </w:numPr>
        <w:rPr>
          <w:rFonts w:ascii="Aptos" w:hAnsi="Aptos"/>
        </w:rPr>
      </w:pPr>
      <w:r w:rsidRPr="002F4DFC">
        <w:rPr>
          <w:rFonts w:ascii="Aptos" w:hAnsi="Aptos"/>
        </w:rPr>
        <w:t xml:space="preserve">Pupils swap their method with </w:t>
      </w:r>
      <w:r w:rsidR="00B107E9" w:rsidRPr="002F4DFC">
        <w:rPr>
          <w:rFonts w:ascii="Aptos" w:hAnsi="Aptos"/>
        </w:rPr>
        <w:t xml:space="preserve">a peer to mark based on the success criteria. </w:t>
      </w:r>
      <w:r w:rsidR="000C45A4" w:rsidRPr="002F4DFC">
        <w:rPr>
          <w:rFonts w:ascii="Aptos" w:hAnsi="Aptos"/>
        </w:rPr>
        <w:t xml:space="preserve">They give the method a mark out of 9 </w:t>
      </w:r>
      <w:r w:rsidR="001D01E3" w:rsidRPr="002F4DFC">
        <w:rPr>
          <w:rFonts w:ascii="Aptos" w:hAnsi="Aptos"/>
        </w:rPr>
        <w:t xml:space="preserve">(indicating how many of the points in the success criteria they have met) then WWW and EBI for feedback. </w:t>
      </w:r>
    </w:p>
    <w:sectPr w:rsidR="00647C01" w:rsidRPr="002F4DFC" w:rsidSect="003B6E97">
      <w:type w:val="continuous"/>
      <w:pgSz w:w="11907" w:h="16840" w:code="9"/>
      <w:pgMar w:top="1679" w:right="794" w:bottom="907" w:left="1474" w:header="490" w:footer="510" w:gutter="0"/>
      <w:cols w:space="454"/>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1BCABB" w14:textId="77777777" w:rsidR="00D56076" w:rsidRDefault="00D56076">
      <w:r>
        <w:separator/>
      </w:r>
    </w:p>
  </w:endnote>
  <w:endnote w:type="continuationSeparator" w:id="0">
    <w:p w14:paraId="51222E51" w14:textId="77777777" w:rsidR="00D56076" w:rsidRDefault="00D560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ptos">
    <w:altName w:val="Calibri"/>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48AA16" w14:textId="3B16D721" w:rsidR="007855B7" w:rsidRDefault="00522AFD">
    <w:pPr>
      <w:pStyle w:val="Footer"/>
    </w:pPr>
    <w:r>
      <w:rPr>
        <w:noProof/>
      </w:rPr>
      <w:drawing>
        <wp:anchor distT="0" distB="0" distL="114300" distR="114300" simplePos="0" relativeHeight="251658241" behindDoc="0" locked="0" layoutInCell="1" allowOverlap="1" wp14:anchorId="75DA7EA1" wp14:editId="52F4265F">
          <wp:simplePos x="0" y="0"/>
          <wp:positionH relativeFrom="column">
            <wp:posOffset>-33655</wp:posOffset>
          </wp:positionH>
          <wp:positionV relativeFrom="paragraph">
            <wp:posOffset>202565</wp:posOffset>
          </wp:positionV>
          <wp:extent cx="2006694" cy="449580"/>
          <wp:effectExtent l="0" t="0" r="0" b="7620"/>
          <wp:wrapNone/>
          <wp:docPr id="9663739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373998" name="Picture 2"/>
                  <pic:cNvPicPr/>
                </pic:nvPicPr>
                <pic:blipFill>
                  <a:blip r:embed="rId1">
                    <a:extLst>
                      <a:ext uri="{28A0092B-C50C-407E-A947-70E740481C1C}">
                        <a14:useLocalDpi xmlns:a14="http://schemas.microsoft.com/office/drawing/2010/main" val="0"/>
                      </a:ext>
                    </a:extLst>
                  </a:blip>
                  <a:stretch>
                    <a:fillRect/>
                  </a:stretch>
                </pic:blipFill>
                <pic:spPr>
                  <a:xfrm>
                    <a:off x="0" y="0"/>
                    <a:ext cx="2010382" cy="450406"/>
                  </a:xfrm>
                  <a:prstGeom prst="rect">
                    <a:avLst/>
                  </a:prstGeom>
                </pic:spPr>
              </pic:pic>
            </a:graphicData>
          </a:graphic>
          <wp14:sizeRelH relativeFrom="margin">
            <wp14:pctWidth>0</wp14:pctWidth>
          </wp14:sizeRelH>
          <wp14:sizeRelV relativeFrom="margin">
            <wp14:pctHeight>0</wp14:pctHeight>
          </wp14:sizeRelV>
        </wp:anchor>
      </w:drawing>
    </w:r>
    <w:r w:rsidR="00246C3C">
      <w:t>Produced for, and in association with</w:t>
    </w:r>
    <w:r w:rsidR="00422D20">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D1EC6B" w14:textId="39AEFCD7" w:rsidR="00246C3C" w:rsidRDefault="00246C3C">
    <w:pPr>
      <w:pStyle w:val="Footer"/>
    </w:pPr>
  </w:p>
  <w:p w14:paraId="7BD59053" w14:textId="69008A99" w:rsidR="008B09BD" w:rsidRDefault="008B09BD" w:rsidP="003A6B88">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C16795" w14:textId="77777777" w:rsidR="00D56076" w:rsidRDefault="00D56076">
      <w:r>
        <w:separator/>
      </w:r>
    </w:p>
  </w:footnote>
  <w:footnote w:type="continuationSeparator" w:id="0">
    <w:p w14:paraId="71FE550A" w14:textId="77777777" w:rsidR="00D56076" w:rsidRDefault="00D5607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560038" w14:textId="36769141" w:rsidR="009D2AA4" w:rsidRDefault="00B613FB">
    <w:pPr>
      <w:pStyle w:val="Header"/>
    </w:pPr>
    <w:r>
      <w:rPr>
        <w:noProof/>
      </w:rPr>
      <w:drawing>
        <wp:anchor distT="0" distB="0" distL="114300" distR="114300" simplePos="0" relativeHeight="251658242" behindDoc="1" locked="0" layoutInCell="1" allowOverlap="1" wp14:anchorId="7DAF49EB" wp14:editId="0921F4E0">
          <wp:simplePos x="0" y="0"/>
          <wp:positionH relativeFrom="column">
            <wp:posOffset>-880533</wp:posOffset>
          </wp:positionH>
          <wp:positionV relativeFrom="paragraph">
            <wp:posOffset>-440901</wp:posOffset>
          </wp:positionV>
          <wp:extent cx="7552526" cy="2373746"/>
          <wp:effectExtent l="0" t="0" r="4445" b="1270"/>
          <wp:wrapNone/>
          <wp:docPr id="903985266" name="Picture 2" descr="A person standing in front of a map&#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460064" name="Picture 2" descr="A person standing in front of a map&#10;&#10;AI-generated content may be incorrect."/>
                  <pic:cNvPicPr/>
                </pic:nvPicPr>
                <pic:blipFill>
                  <a:blip r:embed="rId1">
                    <a:extLst>
                      <a:ext uri="{28A0092B-C50C-407E-A947-70E740481C1C}">
                        <a14:useLocalDpi xmlns:a14="http://schemas.microsoft.com/office/drawing/2010/main" val="0"/>
                      </a:ext>
                    </a:extLst>
                  </a:blip>
                  <a:stretch>
                    <a:fillRect/>
                  </a:stretch>
                </pic:blipFill>
                <pic:spPr>
                  <a:xfrm>
                    <a:off x="0" y="0"/>
                    <a:ext cx="7552526" cy="2373746"/>
                  </a:xfrm>
                  <a:prstGeom prst="rect">
                    <a:avLst/>
                  </a:prstGeom>
                </pic:spPr>
              </pic:pic>
            </a:graphicData>
          </a:graphic>
          <wp14:sizeRelH relativeFrom="page">
            <wp14:pctWidth>0</wp14:pctWidth>
          </wp14:sizeRelH>
          <wp14:sizeRelV relativeFrom="page">
            <wp14:pctHeight>0</wp14:pctHeight>
          </wp14:sizeRelV>
        </wp:anchor>
      </w:drawing>
    </w:r>
    <w:r w:rsidR="00417ADE">
      <w:rPr>
        <w:noProof/>
        <w:lang w:eastAsia="en-GB"/>
      </w:rPr>
      <mc:AlternateContent>
        <mc:Choice Requires="wps">
          <w:drawing>
            <wp:anchor distT="0" distB="0" distL="114300" distR="114300" simplePos="0" relativeHeight="251658240" behindDoc="0" locked="1" layoutInCell="1" allowOverlap="1" wp14:anchorId="55696B67" wp14:editId="117E5459">
              <wp:simplePos x="0" y="0"/>
              <wp:positionH relativeFrom="column">
                <wp:posOffset>-725170</wp:posOffset>
              </wp:positionH>
              <wp:positionV relativeFrom="page">
                <wp:posOffset>3463290</wp:posOffset>
              </wp:positionV>
              <wp:extent cx="215900" cy="138430"/>
              <wp:effectExtent l="0" t="0" r="4445" b="635"/>
              <wp:wrapSquare wrapText="bothSides"/>
              <wp:docPr id="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900" cy="138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7F9D0B" w14:textId="77777777" w:rsidR="009D2AA4" w:rsidRDefault="00417ADE" w:rsidP="001C3205">
                          <w:r>
                            <w:rPr>
                              <w:noProof/>
                              <w:lang w:eastAsia="en-GB"/>
                            </w:rPr>
                            <w:drawing>
                              <wp:inline distT="0" distB="0" distL="0" distR="0" wp14:anchorId="0CAA2023" wp14:editId="759F902A">
                                <wp:extent cx="214630" cy="71755"/>
                                <wp:effectExtent l="0" t="0" r="0" b="4445"/>
                                <wp:docPr id="17" name="Picture 4" descr="RGS Invoice fold mar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GS Invoice fold mark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14630" cy="71755"/>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5696B67" id="_x0000_t202" coordsize="21600,21600" o:spt="202" path="m,l,21600r21600,l21600,xe">
              <v:stroke joinstyle="miter"/>
              <v:path gradientshapeok="t" o:connecttype="rect"/>
            </v:shapetype>
            <v:shape id="Text Box 6" o:spid="_x0000_s1026" type="#_x0000_t202" style="position:absolute;margin-left:-57.1pt;margin-top:272.7pt;width:17pt;height:10.9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" filled="f" stroked="f">
              <v:textbox style="mso-fit-shape-to-text:t" inset="0,0,0,0">
                <w:txbxContent>
                  <w:p w14:paraId="027F9D0B" w14:textId="77777777" w:rsidR="009D2AA4" w:rsidRDefault="00417ADE" w:rsidP="001C3205">
                    <w:r>
                      <w:rPr>
                        <w:noProof/>
                        <w:lang w:eastAsia="en-GB"/>
                      </w:rPr>
                      <w:drawing>
                        <wp:inline distT="0" distB="0" distL="0" distR="0" wp14:anchorId="0CAA2023" wp14:editId="759F902A">
                          <wp:extent cx="214630" cy="71755"/>
                          <wp:effectExtent l="0" t="0" r="0" b="4445"/>
                          <wp:docPr id="17" name="Picture 4" descr="RGS Invoice fold mar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GS Invoice fold mark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14630" cy="71755"/>
                                  </a:xfrm>
                                  <a:prstGeom prst="rect">
                                    <a:avLst/>
                                  </a:prstGeom>
                                  <a:noFill/>
                                  <a:ln>
                                    <a:noFill/>
                                  </a:ln>
                                </pic:spPr>
                              </pic:pic>
                            </a:graphicData>
                          </a:graphic>
                        </wp:inline>
                      </w:drawing>
                    </w:r>
                  </w:p>
                </w:txbxContent>
              </v:textbox>
              <w10:wrap type="square" anchory="page"/>
              <w10:anchorlock/>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2B138C" w14:textId="4A80405B" w:rsidR="00B613FB" w:rsidRDefault="00B613FB">
    <w:pPr>
      <w:pStyle w:val="Header"/>
    </w:pPr>
    <w:r>
      <w:rPr>
        <w:noProof/>
      </w:rPr>
      <w:drawing>
        <wp:anchor distT="0" distB="0" distL="114300" distR="114300" simplePos="0" relativeHeight="251658243" behindDoc="1" locked="0" layoutInCell="1" allowOverlap="1" wp14:anchorId="3531C19E" wp14:editId="711AC7DB">
          <wp:simplePos x="0" y="0"/>
          <wp:positionH relativeFrom="column">
            <wp:posOffset>-897467</wp:posOffset>
          </wp:positionH>
          <wp:positionV relativeFrom="paragraph">
            <wp:posOffset>-432435</wp:posOffset>
          </wp:positionV>
          <wp:extent cx="7552526" cy="2373746"/>
          <wp:effectExtent l="0" t="0" r="4445" b="1270"/>
          <wp:wrapNone/>
          <wp:docPr id="369252799" name="Picture 2" descr="A person standing in front of a map&#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460064" name="Picture 2" descr="A person standing in front of a map&#10;&#10;AI-generated content may be incorrect."/>
                  <pic:cNvPicPr/>
                </pic:nvPicPr>
                <pic:blipFill>
                  <a:blip r:embed="rId1">
                    <a:extLst>
                      <a:ext uri="{28A0092B-C50C-407E-A947-70E740481C1C}">
                        <a14:useLocalDpi xmlns:a14="http://schemas.microsoft.com/office/drawing/2010/main" val="0"/>
                      </a:ext>
                    </a:extLst>
                  </a:blip>
                  <a:stretch>
                    <a:fillRect/>
                  </a:stretch>
                </pic:blipFill>
                <pic:spPr>
                  <a:xfrm>
                    <a:off x="0" y="0"/>
                    <a:ext cx="7552526" cy="237374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8B227D" w14:textId="77777777" w:rsidR="009D2AA4" w:rsidRDefault="009D2AA4"/>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B7CAEC" w14:textId="2B71FFB1" w:rsidR="009D2AA4" w:rsidRDefault="009D2AA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7.75pt;height:83.25pt;visibility:visible" o:bullet="t">
        <v:imagedata r:id="rId1" o:title=""/>
      </v:shape>
    </w:pict>
  </w:numPicBullet>
  <w:abstractNum w:abstractNumId="0" w15:restartNumberingAfterBreak="0">
    <w:nsid w:val="052170B1"/>
    <w:multiLevelType w:val="hybridMultilevel"/>
    <w:tmpl w:val="04BA9592"/>
    <w:lvl w:ilvl="0" w:tplc="0809000F">
      <w:start w:val="1"/>
      <w:numFmt w:val="decimal"/>
      <w:lvlText w:val="%1."/>
      <w:lvlJc w:val="left"/>
      <w:pPr>
        <w:tabs>
          <w:tab w:val="num" w:pos="284"/>
        </w:tabs>
        <w:ind w:left="284" w:hanging="284"/>
      </w:pPr>
      <w:rPr>
        <w:rFonts w:hint="default"/>
        <w:b w:val="0"/>
        <w:i w:val="0"/>
        <w:sz w:val="19"/>
        <w:szCs w:val="19"/>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 w15:restartNumberingAfterBreak="0">
    <w:nsid w:val="05913562"/>
    <w:multiLevelType w:val="multilevel"/>
    <w:tmpl w:val="9672F88A"/>
    <w:lvl w:ilvl="0">
      <w:start w:val="1"/>
      <w:numFmt w:val="bullet"/>
      <w:lvlText w:val=""/>
      <w:lvlJc w:val="left"/>
      <w:pPr>
        <w:tabs>
          <w:tab w:val="num" w:pos="170"/>
        </w:tabs>
        <w:ind w:left="0" w:firstLine="0"/>
      </w:pPr>
      <w:rPr>
        <w:rFonts w:ascii="Symbol" w:hAnsi="Symbol" w:hint="default"/>
        <w:sz w:val="28"/>
        <w:szCs w:val="4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83B6365"/>
    <w:multiLevelType w:val="multilevel"/>
    <w:tmpl w:val="8DF45D76"/>
    <w:lvl w:ilvl="0">
      <w:start w:val="1"/>
      <w:numFmt w:val="decimal"/>
      <w:lvlText w:val="%1."/>
      <w:lvlJc w:val="left"/>
      <w:pPr>
        <w:tabs>
          <w:tab w:val="num" w:pos="708"/>
        </w:tabs>
        <w:ind w:left="708" w:hanging="708"/>
      </w:pPr>
      <w:rPr>
        <w:rFonts w:hint="default"/>
      </w:rPr>
    </w:lvl>
    <w:lvl w:ilvl="1">
      <w:start w:val="1"/>
      <w:numFmt w:val="decimal"/>
      <w:lvlText w:val="%1.%2"/>
      <w:lvlJc w:val="left"/>
      <w:pPr>
        <w:tabs>
          <w:tab w:val="num" w:pos="1412"/>
        </w:tabs>
        <w:ind w:left="1412" w:hanging="708"/>
      </w:pPr>
      <w:rPr>
        <w:rFonts w:hint="default"/>
      </w:rPr>
    </w:lvl>
    <w:lvl w:ilvl="2">
      <w:start w:val="1"/>
      <w:numFmt w:val="decimal"/>
      <w:lvlText w:val="%1.%2.%3."/>
      <w:lvlJc w:val="left"/>
      <w:pPr>
        <w:tabs>
          <w:tab w:val="num" w:pos="0"/>
        </w:tabs>
        <w:ind w:left="2117" w:hanging="708"/>
      </w:pPr>
      <w:rPr>
        <w:rFonts w:hint="default"/>
      </w:rPr>
    </w:lvl>
    <w:lvl w:ilvl="3">
      <w:start w:val="1"/>
      <w:numFmt w:val="decimal"/>
      <w:lvlText w:val="%1.%2.%3.%4."/>
      <w:lvlJc w:val="left"/>
      <w:pPr>
        <w:tabs>
          <w:tab w:val="num" w:pos="0"/>
        </w:tabs>
        <w:ind w:left="2837" w:hanging="708"/>
      </w:pPr>
      <w:rPr>
        <w:rFonts w:hint="default"/>
      </w:rPr>
    </w:lvl>
    <w:lvl w:ilvl="4">
      <w:start w:val="1"/>
      <w:numFmt w:val="decimal"/>
      <w:lvlText w:val="%1.%2.%3.%4.%5."/>
      <w:lvlJc w:val="left"/>
      <w:pPr>
        <w:tabs>
          <w:tab w:val="num" w:pos="0"/>
        </w:tabs>
        <w:ind w:left="3543" w:hanging="708"/>
      </w:pPr>
      <w:rPr>
        <w:rFonts w:hint="default"/>
      </w:rPr>
    </w:lvl>
    <w:lvl w:ilvl="5">
      <w:start w:val="1"/>
      <w:numFmt w:val="decimal"/>
      <w:lvlText w:val="%1.%2.%3.%4.%5.%6."/>
      <w:lvlJc w:val="left"/>
      <w:pPr>
        <w:tabs>
          <w:tab w:val="num" w:pos="0"/>
        </w:tabs>
        <w:ind w:left="4248" w:hanging="708"/>
      </w:pPr>
      <w:rPr>
        <w:rFonts w:hint="default"/>
      </w:rPr>
    </w:lvl>
    <w:lvl w:ilvl="6">
      <w:start w:val="1"/>
      <w:numFmt w:val="decimal"/>
      <w:lvlText w:val="%1.%2.%3.%4.%5.%6.%7."/>
      <w:lvlJc w:val="left"/>
      <w:pPr>
        <w:tabs>
          <w:tab w:val="num" w:pos="0"/>
        </w:tabs>
        <w:ind w:left="4956" w:hanging="708"/>
      </w:pPr>
      <w:rPr>
        <w:rFonts w:hint="default"/>
      </w:rPr>
    </w:lvl>
    <w:lvl w:ilvl="7">
      <w:start w:val="1"/>
      <w:numFmt w:val="decimal"/>
      <w:lvlText w:val="%1.%2.%3.%4.%5.%6.%7.%8."/>
      <w:lvlJc w:val="left"/>
      <w:pPr>
        <w:tabs>
          <w:tab w:val="num" w:pos="0"/>
        </w:tabs>
        <w:ind w:left="5664" w:hanging="708"/>
      </w:pPr>
      <w:rPr>
        <w:rFonts w:hint="default"/>
      </w:rPr>
    </w:lvl>
    <w:lvl w:ilvl="8">
      <w:start w:val="1"/>
      <w:numFmt w:val="decimal"/>
      <w:lvlText w:val="%1.%2.%3.%4.%5.%6.%7.%8.%9."/>
      <w:lvlJc w:val="left"/>
      <w:pPr>
        <w:tabs>
          <w:tab w:val="num" w:pos="0"/>
        </w:tabs>
        <w:ind w:left="6372" w:hanging="708"/>
      </w:pPr>
      <w:rPr>
        <w:rFonts w:hint="default"/>
      </w:rPr>
    </w:lvl>
  </w:abstractNum>
  <w:abstractNum w:abstractNumId="3" w15:restartNumberingAfterBreak="0">
    <w:nsid w:val="090E0506"/>
    <w:multiLevelType w:val="multilevel"/>
    <w:tmpl w:val="4ED24CEA"/>
    <w:lvl w:ilvl="0">
      <w:start w:val="1"/>
      <w:numFmt w:val="bullet"/>
      <w:lvlText w:val=""/>
      <w:lvlPicBulletId w:val="0"/>
      <w:lvlJc w:val="left"/>
      <w:pPr>
        <w:tabs>
          <w:tab w:val="num" w:pos="227"/>
        </w:tabs>
        <w:ind w:left="255" w:hanging="255"/>
      </w:pPr>
      <w:rPr>
        <w:rFonts w:ascii="Symbol" w:hAnsi="Symbol" w:hint="default"/>
        <w:color w:val="auto"/>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B642380"/>
    <w:multiLevelType w:val="hybridMultilevel"/>
    <w:tmpl w:val="0D96A0E8"/>
    <w:lvl w:ilvl="0" w:tplc="7FEE52B4">
      <w:start w:val="1"/>
      <w:numFmt w:val="bullet"/>
      <w:lvlText w:val=""/>
      <w:lvlPicBulletId w:val="0"/>
      <w:lvlJc w:val="left"/>
      <w:pPr>
        <w:tabs>
          <w:tab w:val="num" w:pos="227"/>
        </w:tabs>
        <w:ind w:left="68" w:hanging="68"/>
      </w:pPr>
      <w:rPr>
        <w:rFonts w:ascii="Symbol" w:hAnsi="Symbol" w:hint="default"/>
        <w:color w:val="auto"/>
        <w:sz w:val="46"/>
        <w:szCs w:val="46"/>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DBF178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15:restartNumberingAfterBreak="0">
    <w:nsid w:val="109F5216"/>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184D66FD"/>
    <w:multiLevelType w:val="hybridMultilevel"/>
    <w:tmpl w:val="4D3A2FA4"/>
    <w:lvl w:ilvl="0" w:tplc="369C8FB4">
      <w:start w:val="1"/>
      <w:numFmt w:val="decimal"/>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9BD14A9"/>
    <w:multiLevelType w:val="hybridMultilevel"/>
    <w:tmpl w:val="1DFA8716"/>
    <w:lvl w:ilvl="0" w:tplc="D9BEF8F8">
      <w:start w:val="1"/>
      <w:numFmt w:val="bullet"/>
      <w:lvlText w:val=""/>
      <w:lvlJc w:val="left"/>
      <w:pPr>
        <w:tabs>
          <w:tab w:val="num" w:pos="170"/>
        </w:tabs>
        <w:ind w:left="0" w:firstLine="0"/>
      </w:pPr>
      <w:rPr>
        <w:rFonts w:ascii="Symbol" w:hAnsi="Symbol" w:hint="default"/>
        <w:sz w:val="27"/>
        <w:szCs w:val="4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BE84EF5"/>
    <w:multiLevelType w:val="multilevel"/>
    <w:tmpl w:val="21AE6566"/>
    <w:lvl w:ilvl="0">
      <w:start w:val="1"/>
      <w:numFmt w:val="bullet"/>
      <w:lvlText w:val=""/>
      <w:lvlPicBulletId w:val="0"/>
      <w:lvlJc w:val="left"/>
      <w:pPr>
        <w:tabs>
          <w:tab w:val="num" w:pos="227"/>
        </w:tabs>
        <w:ind w:left="255" w:hanging="255"/>
      </w:pPr>
      <w:rPr>
        <w:rFonts w:ascii="Symbol" w:hAnsi="Symbol" w:hint="default"/>
        <w:color w:val="auto"/>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8946E2F"/>
    <w:multiLevelType w:val="multilevel"/>
    <w:tmpl w:val="8BBC1562"/>
    <w:lvl w:ilvl="0">
      <w:start w:val="1"/>
      <w:numFmt w:val="bullet"/>
      <w:lvlText w:val=""/>
      <w:lvlPicBulletId w:val="0"/>
      <w:lvlJc w:val="left"/>
      <w:pPr>
        <w:tabs>
          <w:tab w:val="num" w:pos="0"/>
        </w:tabs>
        <w:ind w:left="68" w:hanging="68"/>
      </w:pPr>
      <w:rPr>
        <w:rFonts w:ascii="Symbol" w:hAnsi="Symbol" w:hint="default"/>
        <w:color w:val="auto"/>
        <w:sz w:val="46"/>
        <w:szCs w:val="4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9137B07"/>
    <w:multiLevelType w:val="hybridMultilevel"/>
    <w:tmpl w:val="E4BA768A"/>
    <w:lvl w:ilvl="0" w:tplc="323ECAFC">
      <w:start w:val="1"/>
      <w:numFmt w:val="decimal"/>
      <w:lvlText w:val="%1."/>
      <w:lvlJc w:val="left"/>
      <w:pPr>
        <w:tabs>
          <w:tab w:val="num" w:pos="284"/>
        </w:tabs>
        <w:ind w:left="284" w:hanging="284"/>
      </w:pPr>
      <w:rPr>
        <w:rFonts w:ascii="Helvetica" w:hAnsi="Helvetica" w:hint="default"/>
        <w:b w:val="0"/>
        <w:i w:val="0"/>
        <w:sz w:val="19"/>
        <w:szCs w:val="19"/>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2" w15:restartNumberingAfterBreak="0">
    <w:nsid w:val="2ACB7523"/>
    <w:multiLevelType w:val="hybridMultilevel"/>
    <w:tmpl w:val="DD48BBB2"/>
    <w:lvl w:ilvl="0" w:tplc="1382DBCC">
      <w:start w:val="1"/>
      <w:numFmt w:val="decimal"/>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2B8E2E41"/>
    <w:multiLevelType w:val="hybridMultilevel"/>
    <w:tmpl w:val="CC288E0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D3D3CCB"/>
    <w:multiLevelType w:val="hybridMultilevel"/>
    <w:tmpl w:val="052CED1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02411FC"/>
    <w:multiLevelType w:val="hybridMultilevel"/>
    <w:tmpl w:val="345E79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63F3FC0"/>
    <w:multiLevelType w:val="multilevel"/>
    <w:tmpl w:val="86EEE66E"/>
    <w:lvl w:ilvl="0">
      <w:start w:val="1"/>
      <w:numFmt w:val="bullet"/>
      <w:lvlText w:val=""/>
      <w:lvlPicBulletId w:val="0"/>
      <w:lvlJc w:val="left"/>
      <w:pPr>
        <w:tabs>
          <w:tab w:val="num" w:pos="170"/>
        </w:tabs>
        <w:ind w:left="68" w:hanging="68"/>
      </w:pPr>
      <w:rPr>
        <w:rFonts w:ascii="Symbol" w:hAnsi="Symbol" w:hint="default"/>
        <w:color w:val="auto"/>
        <w:sz w:val="48"/>
        <w:szCs w:val="4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74D53EC"/>
    <w:multiLevelType w:val="hybridMultilevel"/>
    <w:tmpl w:val="A00C784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1410949"/>
    <w:multiLevelType w:val="hybridMultilevel"/>
    <w:tmpl w:val="052CED1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45244499"/>
    <w:multiLevelType w:val="multilevel"/>
    <w:tmpl w:val="0D96A0E8"/>
    <w:lvl w:ilvl="0">
      <w:start w:val="1"/>
      <w:numFmt w:val="bullet"/>
      <w:lvlText w:val=""/>
      <w:lvlPicBulletId w:val="0"/>
      <w:lvlJc w:val="left"/>
      <w:pPr>
        <w:tabs>
          <w:tab w:val="num" w:pos="227"/>
        </w:tabs>
        <w:ind w:left="68" w:hanging="68"/>
      </w:pPr>
      <w:rPr>
        <w:rFonts w:ascii="Symbol" w:hAnsi="Symbol" w:hint="default"/>
        <w:color w:val="auto"/>
        <w:sz w:val="46"/>
        <w:szCs w:val="4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9366308"/>
    <w:multiLevelType w:val="multilevel"/>
    <w:tmpl w:val="C2A489DC"/>
    <w:styleLink w:val="RGSnumberedheadings"/>
    <w:lvl w:ilvl="0">
      <w:start w:val="1"/>
      <w:numFmt w:val="decimal"/>
      <w:lvlText w:val="%1."/>
      <w:lvlJc w:val="left"/>
      <w:pPr>
        <w:tabs>
          <w:tab w:val="num" w:pos="425"/>
        </w:tabs>
        <w:ind w:left="425" w:hanging="425"/>
      </w:pPr>
      <w:rPr>
        <w:rFonts w:hint="default"/>
      </w:rPr>
    </w:lvl>
    <w:lvl w:ilvl="1">
      <w:start w:val="1"/>
      <w:numFmt w:val="lowerLetter"/>
      <w:lvlText w:val="%2."/>
      <w:lvlJc w:val="left"/>
      <w:pPr>
        <w:tabs>
          <w:tab w:val="num" w:pos="425"/>
        </w:tabs>
        <w:ind w:left="425" w:hanging="425"/>
      </w:pPr>
      <w:rPr>
        <w:rFonts w:hint="default"/>
      </w:rPr>
    </w:lvl>
    <w:lvl w:ilvl="2">
      <w:start w:val="1"/>
      <w:numFmt w:val="lowerRoman"/>
      <w:lvlText w:val="%3)"/>
      <w:lvlJc w:val="left"/>
      <w:pPr>
        <w:tabs>
          <w:tab w:val="num" w:pos="425"/>
        </w:tabs>
        <w:ind w:left="425" w:hanging="425"/>
      </w:pPr>
      <w:rPr>
        <w:rFonts w:hint="default"/>
      </w:rPr>
    </w:lvl>
    <w:lvl w:ilvl="3">
      <w:start w:val="1"/>
      <w:numFmt w:val="decimal"/>
      <w:lvlText w:val="(%4)"/>
      <w:lvlJc w:val="left"/>
      <w:pPr>
        <w:tabs>
          <w:tab w:val="num" w:pos="425"/>
        </w:tabs>
        <w:ind w:left="425" w:hanging="425"/>
      </w:pPr>
      <w:rPr>
        <w:rFonts w:hint="default"/>
      </w:rPr>
    </w:lvl>
    <w:lvl w:ilvl="4">
      <w:start w:val="1"/>
      <w:numFmt w:val="lowerLetter"/>
      <w:lvlText w:val="(%5)"/>
      <w:lvlJc w:val="left"/>
      <w:pPr>
        <w:tabs>
          <w:tab w:val="num" w:pos="425"/>
        </w:tabs>
        <w:ind w:left="425" w:hanging="425"/>
      </w:pPr>
      <w:rPr>
        <w:rFonts w:hint="default"/>
      </w:rPr>
    </w:lvl>
    <w:lvl w:ilvl="5">
      <w:start w:val="1"/>
      <w:numFmt w:val="lowerRoman"/>
      <w:lvlText w:val="(%6)"/>
      <w:lvlJc w:val="left"/>
      <w:pPr>
        <w:tabs>
          <w:tab w:val="num" w:pos="425"/>
        </w:tabs>
        <w:ind w:left="425" w:hanging="425"/>
      </w:pPr>
      <w:rPr>
        <w:rFonts w:hint="default"/>
      </w:rPr>
    </w:lvl>
    <w:lvl w:ilvl="6">
      <w:start w:val="1"/>
      <w:numFmt w:val="decimal"/>
      <w:lvlText w:val="%7."/>
      <w:lvlJc w:val="left"/>
      <w:pPr>
        <w:tabs>
          <w:tab w:val="num" w:pos="425"/>
        </w:tabs>
        <w:ind w:left="425" w:hanging="425"/>
      </w:pPr>
      <w:rPr>
        <w:rFonts w:hint="default"/>
      </w:rPr>
    </w:lvl>
    <w:lvl w:ilvl="7">
      <w:start w:val="1"/>
      <w:numFmt w:val="lowerLetter"/>
      <w:lvlText w:val="%8."/>
      <w:lvlJc w:val="left"/>
      <w:pPr>
        <w:tabs>
          <w:tab w:val="num" w:pos="425"/>
        </w:tabs>
        <w:ind w:left="425" w:hanging="425"/>
      </w:pPr>
      <w:rPr>
        <w:rFonts w:hint="default"/>
      </w:rPr>
    </w:lvl>
    <w:lvl w:ilvl="8">
      <w:start w:val="1"/>
      <w:numFmt w:val="lowerRoman"/>
      <w:lvlText w:val="%9."/>
      <w:lvlJc w:val="left"/>
      <w:pPr>
        <w:tabs>
          <w:tab w:val="num" w:pos="425"/>
        </w:tabs>
        <w:ind w:left="425" w:hanging="425"/>
      </w:pPr>
      <w:rPr>
        <w:rFonts w:hint="default"/>
      </w:rPr>
    </w:lvl>
  </w:abstractNum>
  <w:abstractNum w:abstractNumId="21" w15:restartNumberingAfterBreak="0">
    <w:nsid w:val="498D596D"/>
    <w:multiLevelType w:val="hybridMultilevel"/>
    <w:tmpl w:val="E08053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A254491"/>
    <w:multiLevelType w:val="hybridMultilevel"/>
    <w:tmpl w:val="4ED24CEA"/>
    <w:lvl w:ilvl="0" w:tplc="CFAEF532">
      <w:start w:val="1"/>
      <w:numFmt w:val="bullet"/>
      <w:lvlText w:val=""/>
      <w:lvlPicBulletId w:val="0"/>
      <w:lvlJc w:val="left"/>
      <w:pPr>
        <w:tabs>
          <w:tab w:val="num" w:pos="227"/>
        </w:tabs>
        <w:ind w:left="255" w:hanging="255"/>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BF52E1F"/>
    <w:multiLevelType w:val="multilevel"/>
    <w:tmpl w:val="B394D3E0"/>
    <w:lvl w:ilvl="0">
      <w:start w:val="1"/>
      <w:numFmt w:val="bullet"/>
      <w:lvlText w:val=""/>
      <w:lvlPicBulletId w:val="0"/>
      <w:lvlJc w:val="left"/>
      <w:pPr>
        <w:tabs>
          <w:tab w:val="num" w:pos="0"/>
        </w:tabs>
        <w:ind w:left="68" w:hanging="68"/>
      </w:pPr>
      <w:rPr>
        <w:rFonts w:ascii="Symbol" w:hAnsi="Symbol"/>
        <w:sz w:val="46"/>
        <w:szCs w:val="4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5B14090"/>
    <w:multiLevelType w:val="hybridMultilevel"/>
    <w:tmpl w:val="21AE6566"/>
    <w:lvl w:ilvl="0" w:tplc="523AF342">
      <w:start w:val="1"/>
      <w:numFmt w:val="bullet"/>
      <w:lvlText w:val=""/>
      <w:lvlPicBulletId w:val="0"/>
      <w:lvlJc w:val="left"/>
      <w:pPr>
        <w:tabs>
          <w:tab w:val="num" w:pos="227"/>
        </w:tabs>
        <w:ind w:left="255" w:hanging="255"/>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6AD7A40"/>
    <w:multiLevelType w:val="hybridMultilevel"/>
    <w:tmpl w:val="39C2593C"/>
    <w:lvl w:ilvl="0" w:tplc="C8EC9F38">
      <w:start w:val="1"/>
      <w:numFmt w:val="bullet"/>
      <w:pStyle w:val="RGSbodytext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5784383A"/>
    <w:multiLevelType w:val="hybridMultilevel"/>
    <w:tmpl w:val="A9AA5E96"/>
    <w:lvl w:ilvl="0" w:tplc="2E4C6FF4">
      <w:start w:val="1"/>
      <w:numFmt w:val="bullet"/>
      <w:lvlText w:val=""/>
      <w:lvlPicBulletId w:val="0"/>
      <w:lvlJc w:val="left"/>
      <w:pPr>
        <w:tabs>
          <w:tab w:val="num" w:pos="113"/>
        </w:tabs>
        <w:ind w:left="68" w:hanging="68"/>
      </w:pPr>
      <w:rPr>
        <w:rFonts w:ascii="Symbol" w:hAnsi="Symbol" w:hint="default"/>
        <w:color w:val="auto"/>
        <w:sz w:val="48"/>
        <w:szCs w:val="4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8D651F9"/>
    <w:multiLevelType w:val="multilevel"/>
    <w:tmpl w:val="A9AA5E96"/>
    <w:lvl w:ilvl="0">
      <w:start w:val="1"/>
      <w:numFmt w:val="bullet"/>
      <w:lvlText w:val=""/>
      <w:lvlPicBulletId w:val="0"/>
      <w:lvlJc w:val="left"/>
      <w:pPr>
        <w:tabs>
          <w:tab w:val="num" w:pos="113"/>
        </w:tabs>
        <w:ind w:left="68" w:hanging="68"/>
      </w:pPr>
      <w:rPr>
        <w:rFonts w:ascii="Symbol" w:hAnsi="Symbol" w:hint="default"/>
        <w:color w:val="auto"/>
        <w:sz w:val="48"/>
        <w:szCs w:val="4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CB30C72"/>
    <w:multiLevelType w:val="hybridMultilevel"/>
    <w:tmpl w:val="26B08628"/>
    <w:lvl w:ilvl="0" w:tplc="21C83E22">
      <w:start w:val="1"/>
      <w:numFmt w:val="bullet"/>
      <w:lvlText w:val=""/>
      <w:lvlPicBulletId w:val="0"/>
      <w:lvlJc w:val="left"/>
      <w:pPr>
        <w:tabs>
          <w:tab w:val="num" w:pos="227"/>
        </w:tabs>
        <w:ind w:left="68" w:hanging="68"/>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E147961"/>
    <w:multiLevelType w:val="hybridMultilevel"/>
    <w:tmpl w:val="997003BE"/>
    <w:lvl w:ilvl="0" w:tplc="323A2302">
      <w:start w:val="1"/>
      <w:numFmt w:val="bullet"/>
      <w:lvlText w:val=""/>
      <w:lvlPicBulletId w:val="0"/>
      <w:lvlJc w:val="left"/>
      <w:pPr>
        <w:tabs>
          <w:tab w:val="num" w:pos="0"/>
        </w:tabs>
        <w:ind w:left="68" w:hanging="68"/>
      </w:pPr>
      <w:rPr>
        <w:rFonts w:ascii="Symbol" w:hAnsi="Symbol" w:hint="default"/>
        <w:color w:val="auto"/>
        <w:sz w:val="46"/>
        <w:szCs w:val="46"/>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62A27BE"/>
    <w:multiLevelType w:val="hybridMultilevel"/>
    <w:tmpl w:val="036C9D74"/>
    <w:lvl w:ilvl="0" w:tplc="16144F66">
      <w:start w:val="1"/>
      <w:numFmt w:val="decimal"/>
      <w:pStyle w:val="RGSbodynumbering"/>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6B49264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2" w15:restartNumberingAfterBreak="0">
    <w:nsid w:val="6C471BCC"/>
    <w:multiLevelType w:val="hybridMultilevel"/>
    <w:tmpl w:val="A00C784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6C6C39B1"/>
    <w:multiLevelType w:val="hybridMultilevel"/>
    <w:tmpl w:val="E4F8BA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DB63FCD"/>
    <w:multiLevelType w:val="hybridMultilevel"/>
    <w:tmpl w:val="86EEE66E"/>
    <w:lvl w:ilvl="0" w:tplc="AD0C4FD2">
      <w:start w:val="1"/>
      <w:numFmt w:val="bullet"/>
      <w:lvlText w:val=""/>
      <w:lvlPicBulletId w:val="0"/>
      <w:lvlJc w:val="left"/>
      <w:pPr>
        <w:tabs>
          <w:tab w:val="num" w:pos="170"/>
        </w:tabs>
        <w:ind w:left="68" w:hanging="68"/>
      </w:pPr>
      <w:rPr>
        <w:rFonts w:ascii="Symbol" w:hAnsi="Symbol" w:hint="default"/>
        <w:color w:val="auto"/>
        <w:sz w:val="48"/>
        <w:szCs w:val="4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F2C40BC"/>
    <w:multiLevelType w:val="hybridMultilevel"/>
    <w:tmpl w:val="4C0024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46935E4"/>
    <w:multiLevelType w:val="hybridMultilevel"/>
    <w:tmpl w:val="E9B68EC2"/>
    <w:lvl w:ilvl="0" w:tplc="2D28AD7A">
      <w:start w:val="1"/>
      <w:numFmt w:val="bullet"/>
      <w:pStyle w:val="RGSsubtitle"/>
      <w:lvlText w:val=""/>
      <w:lvlPicBulletId w:val="0"/>
      <w:lvlJc w:val="left"/>
      <w:pPr>
        <w:tabs>
          <w:tab w:val="num" w:pos="0"/>
        </w:tabs>
        <w:ind w:left="68" w:hanging="68"/>
      </w:pPr>
      <w:rPr>
        <w:rFonts w:ascii="Symbol" w:hAnsi="Symbol" w:hint="default"/>
        <w:color w:val="auto"/>
        <w:sz w:val="46"/>
        <w:szCs w:val="46"/>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8B50DF8"/>
    <w:multiLevelType w:val="multilevel"/>
    <w:tmpl w:val="26B08628"/>
    <w:lvl w:ilvl="0">
      <w:start w:val="1"/>
      <w:numFmt w:val="bullet"/>
      <w:lvlText w:val=""/>
      <w:lvlPicBulletId w:val="0"/>
      <w:lvlJc w:val="left"/>
      <w:pPr>
        <w:tabs>
          <w:tab w:val="num" w:pos="227"/>
        </w:tabs>
        <w:ind w:left="68" w:hanging="68"/>
      </w:pPr>
      <w:rPr>
        <w:rFonts w:ascii="Symbol" w:hAnsi="Symbol" w:hint="default"/>
        <w:color w:val="auto"/>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C260B61"/>
    <w:multiLevelType w:val="multilevel"/>
    <w:tmpl w:val="E4320962"/>
    <w:lvl w:ilvl="0">
      <w:start w:val="1"/>
      <w:numFmt w:val="bullet"/>
      <w:lvlText w:val=""/>
      <w:lvlJc w:val="left"/>
      <w:pPr>
        <w:tabs>
          <w:tab w:val="num" w:pos="170"/>
        </w:tabs>
        <w:ind w:left="0" w:firstLine="0"/>
      </w:pPr>
      <w:rPr>
        <w:rFonts w:ascii="Symbol" w:hAnsi="Symbol" w:hint="default"/>
        <w:sz w:val="22"/>
        <w:szCs w:val="4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E375F8C"/>
    <w:multiLevelType w:val="multilevel"/>
    <w:tmpl w:val="4530C528"/>
    <w:lvl w:ilvl="0">
      <w:start w:val="1"/>
      <w:numFmt w:val="bullet"/>
      <w:lvlText w:val=""/>
      <w:lvlJc w:val="left"/>
      <w:pPr>
        <w:tabs>
          <w:tab w:val="num" w:pos="170"/>
        </w:tabs>
        <w:ind w:left="68" w:hanging="68"/>
      </w:pPr>
      <w:rPr>
        <w:rFonts w:ascii="Symbol" w:hAnsi="Symbol" w:hint="default"/>
        <w:sz w:val="20"/>
        <w:szCs w:val="4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E4D2219"/>
    <w:multiLevelType w:val="hybridMultilevel"/>
    <w:tmpl w:val="C5DE54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E777B10"/>
    <w:multiLevelType w:val="hybridMultilevel"/>
    <w:tmpl w:val="8BBC1562"/>
    <w:lvl w:ilvl="0" w:tplc="8F8668D8">
      <w:start w:val="1"/>
      <w:numFmt w:val="bullet"/>
      <w:lvlText w:val=""/>
      <w:lvlPicBulletId w:val="0"/>
      <w:lvlJc w:val="left"/>
      <w:pPr>
        <w:tabs>
          <w:tab w:val="num" w:pos="0"/>
        </w:tabs>
        <w:ind w:left="68" w:hanging="68"/>
      </w:pPr>
      <w:rPr>
        <w:rFonts w:ascii="Symbol" w:hAnsi="Symbol" w:hint="default"/>
        <w:color w:val="auto"/>
        <w:sz w:val="46"/>
        <w:szCs w:val="46"/>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362362238">
    <w:abstractNumId w:val="2"/>
  </w:num>
  <w:num w:numId="2" w16cid:durableId="1598755851">
    <w:abstractNumId w:val="2"/>
  </w:num>
  <w:num w:numId="3" w16cid:durableId="219559410">
    <w:abstractNumId w:val="2"/>
  </w:num>
  <w:num w:numId="4" w16cid:durableId="1816868938">
    <w:abstractNumId w:val="24"/>
  </w:num>
  <w:num w:numId="5" w16cid:durableId="1220626742">
    <w:abstractNumId w:val="9"/>
  </w:num>
  <w:num w:numId="6" w16cid:durableId="1274172830">
    <w:abstractNumId w:val="22"/>
  </w:num>
  <w:num w:numId="7" w16cid:durableId="664361070">
    <w:abstractNumId w:val="3"/>
  </w:num>
  <w:num w:numId="8" w16cid:durableId="1933665783">
    <w:abstractNumId w:val="28"/>
  </w:num>
  <w:num w:numId="9" w16cid:durableId="1569029286">
    <w:abstractNumId w:val="37"/>
  </w:num>
  <w:num w:numId="10" w16cid:durableId="133839175">
    <w:abstractNumId w:val="4"/>
  </w:num>
  <w:num w:numId="11" w16cid:durableId="1530875473">
    <w:abstractNumId w:val="19"/>
  </w:num>
  <w:num w:numId="12" w16cid:durableId="358892131">
    <w:abstractNumId w:val="34"/>
  </w:num>
  <w:num w:numId="13" w16cid:durableId="28068035">
    <w:abstractNumId w:val="16"/>
  </w:num>
  <w:num w:numId="14" w16cid:durableId="1514150753">
    <w:abstractNumId w:val="26"/>
  </w:num>
  <w:num w:numId="15" w16cid:durableId="1056779099">
    <w:abstractNumId w:val="27"/>
  </w:num>
  <w:num w:numId="16" w16cid:durableId="1362394335">
    <w:abstractNumId w:val="41"/>
  </w:num>
  <w:num w:numId="17" w16cid:durableId="1022171436">
    <w:abstractNumId w:val="10"/>
  </w:num>
  <w:num w:numId="18" w16cid:durableId="1391806123">
    <w:abstractNumId w:val="29"/>
  </w:num>
  <w:num w:numId="19" w16cid:durableId="1439330096">
    <w:abstractNumId w:val="36"/>
  </w:num>
  <w:num w:numId="20" w16cid:durableId="1989245625">
    <w:abstractNumId w:val="8"/>
  </w:num>
  <w:num w:numId="21" w16cid:durableId="1634361290">
    <w:abstractNumId w:val="31"/>
  </w:num>
  <w:num w:numId="22" w16cid:durableId="1457914337">
    <w:abstractNumId w:val="39"/>
  </w:num>
  <w:num w:numId="23" w16cid:durableId="1866477126">
    <w:abstractNumId w:val="6"/>
  </w:num>
  <w:num w:numId="24" w16cid:durableId="1370952511">
    <w:abstractNumId w:val="23"/>
  </w:num>
  <w:num w:numId="25" w16cid:durableId="753360194">
    <w:abstractNumId w:val="5"/>
  </w:num>
  <w:num w:numId="26" w16cid:durableId="533732581">
    <w:abstractNumId w:val="38"/>
  </w:num>
  <w:num w:numId="27" w16cid:durableId="1138646051">
    <w:abstractNumId w:val="1"/>
  </w:num>
  <w:num w:numId="28" w16cid:durableId="789130528">
    <w:abstractNumId w:val="25"/>
  </w:num>
  <w:num w:numId="29" w16cid:durableId="76102436">
    <w:abstractNumId w:val="12"/>
  </w:num>
  <w:num w:numId="30" w16cid:durableId="1700272786">
    <w:abstractNumId w:val="11"/>
  </w:num>
  <w:num w:numId="31" w16cid:durableId="1640846241">
    <w:abstractNumId w:val="0"/>
  </w:num>
  <w:num w:numId="32" w16cid:durableId="1800949932">
    <w:abstractNumId w:val="7"/>
  </w:num>
  <w:num w:numId="33" w16cid:durableId="298607389">
    <w:abstractNumId w:val="25"/>
  </w:num>
  <w:num w:numId="34" w16cid:durableId="1506750160">
    <w:abstractNumId w:val="30"/>
  </w:num>
  <w:num w:numId="35" w16cid:durableId="2084528653">
    <w:abstractNumId w:val="20"/>
  </w:num>
  <w:num w:numId="36" w16cid:durableId="1257792021">
    <w:abstractNumId w:val="11"/>
  </w:num>
  <w:num w:numId="37" w16cid:durableId="1311641819">
    <w:abstractNumId w:val="36"/>
  </w:num>
  <w:num w:numId="38" w16cid:durableId="1294366140">
    <w:abstractNumId w:val="33"/>
  </w:num>
  <w:num w:numId="39" w16cid:durableId="1167745785">
    <w:abstractNumId w:val="15"/>
  </w:num>
  <w:num w:numId="40" w16cid:durableId="581260880">
    <w:abstractNumId w:val="40"/>
  </w:num>
  <w:num w:numId="41" w16cid:durableId="369500710">
    <w:abstractNumId w:val="21"/>
  </w:num>
  <w:num w:numId="42" w16cid:durableId="1432777916">
    <w:abstractNumId w:val="13"/>
  </w:num>
  <w:num w:numId="43" w16cid:durableId="381486954">
    <w:abstractNumId w:val="14"/>
  </w:num>
  <w:num w:numId="44" w16cid:durableId="1447390165">
    <w:abstractNumId w:val="18"/>
  </w:num>
  <w:num w:numId="45" w16cid:durableId="1317614366">
    <w:abstractNumId w:val="17"/>
  </w:num>
  <w:num w:numId="46" w16cid:durableId="96675627">
    <w:abstractNumId w:val="32"/>
  </w:num>
  <w:num w:numId="47" w16cid:durableId="1978800285">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rawingGridHorizontalSpacing w:val="95"/>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0"/>
  </w:compat>
  <w:rsids>
    <w:rsidRoot w:val="003B6E97"/>
    <w:rsid w:val="00002564"/>
    <w:rsid w:val="00007642"/>
    <w:rsid w:val="00013F8F"/>
    <w:rsid w:val="000150C9"/>
    <w:rsid w:val="00020C13"/>
    <w:rsid w:val="000414A8"/>
    <w:rsid w:val="000440DB"/>
    <w:rsid w:val="000445BE"/>
    <w:rsid w:val="00045640"/>
    <w:rsid w:val="00045C95"/>
    <w:rsid w:val="00045D8B"/>
    <w:rsid w:val="00063CAC"/>
    <w:rsid w:val="000710BE"/>
    <w:rsid w:val="00075520"/>
    <w:rsid w:val="00077D58"/>
    <w:rsid w:val="000957EE"/>
    <w:rsid w:val="000A189B"/>
    <w:rsid w:val="000B0554"/>
    <w:rsid w:val="000B4DE8"/>
    <w:rsid w:val="000B6DAB"/>
    <w:rsid w:val="000C03DD"/>
    <w:rsid w:val="000C45A4"/>
    <w:rsid w:val="000C4849"/>
    <w:rsid w:val="000C6A8C"/>
    <w:rsid w:val="000C7DA3"/>
    <w:rsid w:val="000D0B95"/>
    <w:rsid w:val="000D30F4"/>
    <w:rsid w:val="000E129B"/>
    <w:rsid w:val="000F0D06"/>
    <w:rsid w:val="000F2106"/>
    <w:rsid w:val="0010148F"/>
    <w:rsid w:val="00101F41"/>
    <w:rsid w:val="00103EF6"/>
    <w:rsid w:val="001100D9"/>
    <w:rsid w:val="001226A4"/>
    <w:rsid w:val="0012379B"/>
    <w:rsid w:val="001317FC"/>
    <w:rsid w:val="00136235"/>
    <w:rsid w:val="00144C8B"/>
    <w:rsid w:val="001473A7"/>
    <w:rsid w:val="00155C72"/>
    <w:rsid w:val="001724EE"/>
    <w:rsid w:val="00174AC0"/>
    <w:rsid w:val="001A7B61"/>
    <w:rsid w:val="001C3205"/>
    <w:rsid w:val="001C5275"/>
    <w:rsid w:val="001D01E3"/>
    <w:rsid w:val="001D1F2A"/>
    <w:rsid w:val="001E1187"/>
    <w:rsid w:val="001E2892"/>
    <w:rsid w:val="001E3FD0"/>
    <w:rsid w:val="001F7C2C"/>
    <w:rsid w:val="002219E3"/>
    <w:rsid w:val="002276C0"/>
    <w:rsid w:val="00233B24"/>
    <w:rsid w:val="002407F0"/>
    <w:rsid w:val="0024222A"/>
    <w:rsid w:val="002451AD"/>
    <w:rsid w:val="0024662E"/>
    <w:rsid w:val="00246C3C"/>
    <w:rsid w:val="00250896"/>
    <w:rsid w:val="00252737"/>
    <w:rsid w:val="00254191"/>
    <w:rsid w:val="002A43FC"/>
    <w:rsid w:val="002A77AE"/>
    <w:rsid w:val="002B026A"/>
    <w:rsid w:val="002B3937"/>
    <w:rsid w:val="002C3328"/>
    <w:rsid w:val="002D7415"/>
    <w:rsid w:val="002F4DFC"/>
    <w:rsid w:val="002F5F78"/>
    <w:rsid w:val="00300C0E"/>
    <w:rsid w:val="0031000F"/>
    <w:rsid w:val="00314715"/>
    <w:rsid w:val="00326FB0"/>
    <w:rsid w:val="003272AC"/>
    <w:rsid w:val="00327BA2"/>
    <w:rsid w:val="003302BD"/>
    <w:rsid w:val="00333A24"/>
    <w:rsid w:val="0034268F"/>
    <w:rsid w:val="00344326"/>
    <w:rsid w:val="003646A2"/>
    <w:rsid w:val="00367229"/>
    <w:rsid w:val="00370643"/>
    <w:rsid w:val="003735BB"/>
    <w:rsid w:val="00381893"/>
    <w:rsid w:val="0038577B"/>
    <w:rsid w:val="00395E37"/>
    <w:rsid w:val="00396A65"/>
    <w:rsid w:val="003A1822"/>
    <w:rsid w:val="003A6B88"/>
    <w:rsid w:val="003B2EED"/>
    <w:rsid w:val="003B6E97"/>
    <w:rsid w:val="003C3F4B"/>
    <w:rsid w:val="003E03A9"/>
    <w:rsid w:val="003F65FD"/>
    <w:rsid w:val="004052AF"/>
    <w:rsid w:val="00410559"/>
    <w:rsid w:val="00412A61"/>
    <w:rsid w:val="0041383D"/>
    <w:rsid w:val="004162A4"/>
    <w:rsid w:val="00417437"/>
    <w:rsid w:val="00417ADE"/>
    <w:rsid w:val="00422D20"/>
    <w:rsid w:val="00454D13"/>
    <w:rsid w:val="00481E63"/>
    <w:rsid w:val="00486771"/>
    <w:rsid w:val="004A1351"/>
    <w:rsid w:val="004A3642"/>
    <w:rsid w:val="004B05F6"/>
    <w:rsid w:val="004B51D5"/>
    <w:rsid w:val="004D691E"/>
    <w:rsid w:val="004E7D44"/>
    <w:rsid w:val="004F07C1"/>
    <w:rsid w:val="004F6E3E"/>
    <w:rsid w:val="0050485C"/>
    <w:rsid w:val="0050768D"/>
    <w:rsid w:val="005109AC"/>
    <w:rsid w:val="00522AFD"/>
    <w:rsid w:val="00526084"/>
    <w:rsid w:val="00527F75"/>
    <w:rsid w:val="00530142"/>
    <w:rsid w:val="00534B87"/>
    <w:rsid w:val="00534FFF"/>
    <w:rsid w:val="00540534"/>
    <w:rsid w:val="0054373F"/>
    <w:rsid w:val="0055183E"/>
    <w:rsid w:val="00557B75"/>
    <w:rsid w:val="00560D8D"/>
    <w:rsid w:val="00562D06"/>
    <w:rsid w:val="00563787"/>
    <w:rsid w:val="00565E71"/>
    <w:rsid w:val="00576EFE"/>
    <w:rsid w:val="00577F4C"/>
    <w:rsid w:val="005864EE"/>
    <w:rsid w:val="005917ED"/>
    <w:rsid w:val="005932D8"/>
    <w:rsid w:val="005954DF"/>
    <w:rsid w:val="005A7099"/>
    <w:rsid w:val="005C493B"/>
    <w:rsid w:val="005D0388"/>
    <w:rsid w:val="005D4DCC"/>
    <w:rsid w:val="005F42BC"/>
    <w:rsid w:val="00603575"/>
    <w:rsid w:val="006147D8"/>
    <w:rsid w:val="00626EDA"/>
    <w:rsid w:val="00630420"/>
    <w:rsid w:val="0063403D"/>
    <w:rsid w:val="00635656"/>
    <w:rsid w:val="00647C01"/>
    <w:rsid w:val="00655BDF"/>
    <w:rsid w:val="00660574"/>
    <w:rsid w:val="0066093A"/>
    <w:rsid w:val="00664B45"/>
    <w:rsid w:val="00666E60"/>
    <w:rsid w:val="00672548"/>
    <w:rsid w:val="006738A5"/>
    <w:rsid w:val="00684975"/>
    <w:rsid w:val="00687330"/>
    <w:rsid w:val="00694476"/>
    <w:rsid w:val="006A3139"/>
    <w:rsid w:val="006A6BD5"/>
    <w:rsid w:val="006B60EE"/>
    <w:rsid w:val="006C3B1E"/>
    <w:rsid w:val="006D3B41"/>
    <w:rsid w:val="006F2228"/>
    <w:rsid w:val="006F49A9"/>
    <w:rsid w:val="00700639"/>
    <w:rsid w:val="00740567"/>
    <w:rsid w:val="00744EBF"/>
    <w:rsid w:val="00747C6F"/>
    <w:rsid w:val="00751047"/>
    <w:rsid w:val="0075131C"/>
    <w:rsid w:val="007653D3"/>
    <w:rsid w:val="0076787D"/>
    <w:rsid w:val="00775FE8"/>
    <w:rsid w:val="007855B7"/>
    <w:rsid w:val="007A332A"/>
    <w:rsid w:val="007A3E9F"/>
    <w:rsid w:val="007A401C"/>
    <w:rsid w:val="007B5402"/>
    <w:rsid w:val="007B73CA"/>
    <w:rsid w:val="007C1C3F"/>
    <w:rsid w:val="007E71E0"/>
    <w:rsid w:val="007F61ED"/>
    <w:rsid w:val="00806D63"/>
    <w:rsid w:val="00816482"/>
    <w:rsid w:val="00823165"/>
    <w:rsid w:val="00823B9F"/>
    <w:rsid w:val="00823CBA"/>
    <w:rsid w:val="008247D2"/>
    <w:rsid w:val="00844A44"/>
    <w:rsid w:val="0085006B"/>
    <w:rsid w:val="0085070E"/>
    <w:rsid w:val="008567B0"/>
    <w:rsid w:val="008718F3"/>
    <w:rsid w:val="0089541F"/>
    <w:rsid w:val="008958B9"/>
    <w:rsid w:val="00896E02"/>
    <w:rsid w:val="008B09BD"/>
    <w:rsid w:val="008B608B"/>
    <w:rsid w:val="008C1F40"/>
    <w:rsid w:val="008C317A"/>
    <w:rsid w:val="008C3FE1"/>
    <w:rsid w:val="008D3C34"/>
    <w:rsid w:val="008E5C73"/>
    <w:rsid w:val="008F08A6"/>
    <w:rsid w:val="008F1587"/>
    <w:rsid w:val="008F305D"/>
    <w:rsid w:val="008F5532"/>
    <w:rsid w:val="008F644F"/>
    <w:rsid w:val="00900A25"/>
    <w:rsid w:val="00903B80"/>
    <w:rsid w:val="00910405"/>
    <w:rsid w:val="00914B4D"/>
    <w:rsid w:val="00921BD7"/>
    <w:rsid w:val="00934E28"/>
    <w:rsid w:val="009350D3"/>
    <w:rsid w:val="00936F3E"/>
    <w:rsid w:val="00965A15"/>
    <w:rsid w:val="00980A77"/>
    <w:rsid w:val="009817A2"/>
    <w:rsid w:val="009849EA"/>
    <w:rsid w:val="00987759"/>
    <w:rsid w:val="009A0BB2"/>
    <w:rsid w:val="009A2A08"/>
    <w:rsid w:val="009A4466"/>
    <w:rsid w:val="009A6FB4"/>
    <w:rsid w:val="009B07C5"/>
    <w:rsid w:val="009B23BB"/>
    <w:rsid w:val="009B316A"/>
    <w:rsid w:val="009B3B4A"/>
    <w:rsid w:val="009C1D8C"/>
    <w:rsid w:val="009C5F9B"/>
    <w:rsid w:val="009D2AA4"/>
    <w:rsid w:val="009D2D59"/>
    <w:rsid w:val="009D7E56"/>
    <w:rsid w:val="009F38DA"/>
    <w:rsid w:val="00A017D6"/>
    <w:rsid w:val="00A01AC7"/>
    <w:rsid w:val="00A061B8"/>
    <w:rsid w:val="00A11EB6"/>
    <w:rsid w:val="00A17F33"/>
    <w:rsid w:val="00A24EE2"/>
    <w:rsid w:val="00A40D35"/>
    <w:rsid w:val="00A4179C"/>
    <w:rsid w:val="00A57920"/>
    <w:rsid w:val="00A65DEB"/>
    <w:rsid w:val="00A6777F"/>
    <w:rsid w:val="00A70812"/>
    <w:rsid w:val="00A834CF"/>
    <w:rsid w:val="00A861D9"/>
    <w:rsid w:val="00A87A81"/>
    <w:rsid w:val="00A950A0"/>
    <w:rsid w:val="00A974D5"/>
    <w:rsid w:val="00AA0B52"/>
    <w:rsid w:val="00AA5B2B"/>
    <w:rsid w:val="00AB62C4"/>
    <w:rsid w:val="00AC3180"/>
    <w:rsid w:val="00AC3AC5"/>
    <w:rsid w:val="00AD68FC"/>
    <w:rsid w:val="00AE1D92"/>
    <w:rsid w:val="00AF7F4B"/>
    <w:rsid w:val="00B00217"/>
    <w:rsid w:val="00B050C0"/>
    <w:rsid w:val="00B107E9"/>
    <w:rsid w:val="00B12BBD"/>
    <w:rsid w:val="00B14AE4"/>
    <w:rsid w:val="00B261DB"/>
    <w:rsid w:val="00B5181E"/>
    <w:rsid w:val="00B52F60"/>
    <w:rsid w:val="00B5422A"/>
    <w:rsid w:val="00B55C0B"/>
    <w:rsid w:val="00B5670C"/>
    <w:rsid w:val="00B613FB"/>
    <w:rsid w:val="00B628C2"/>
    <w:rsid w:val="00B64222"/>
    <w:rsid w:val="00B676A6"/>
    <w:rsid w:val="00B75A26"/>
    <w:rsid w:val="00B8572D"/>
    <w:rsid w:val="00B94924"/>
    <w:rsid w:val="00BA04CD"/>
    <w:rsid w:val="00BB45B7"/>
    <w:rsid w:val="00BC2FC7"/>
    <w:rsid w:val="00BD02FF"/>
    <w:rsid w:val="00BD29BC"/>
    <w:rsid w:val="00BD3F26"/>
    <w:rsid w:val="00BE68B0"/>
    <w:rsid w:val="00BF4F58"/>
    <w:rsid w:val="00BF77E4"/>
    <w:rsid w:val="00C02692"/>
    <w:rsid w:val="00C0338C"/>
    <w:rsid w:val="00C0347B"/>
    <w:rsid w:val="00C05B7D"/>
    <w:rsid w:val="00C17E1C"/>
    <w:rsid w:val="00C20B26"/>
    <w:rsid w:val="00C2473A"/>
    <w:rsid w:val="00C27FD3"/>
    <w:rsid w:val="00C34C92"/>
    <w:rsid w:val="00C47328"/>
    <w:rsid w:val="00C52023"/>
    <w:rsid w:val="00C56F35"/>
    <w:rsid w:val="00C70252"/>
    <w:rsid w:val="00C70C32"/>
    <w:rsid w:val="00C74BCF"/>
    <w:rsid w:val="00C8157A"/>
    <w:rsid w:val="00C96ED0"/>
    <w:rsid w:val="00CA0A25"/>
    <w:rsid w:val="00CA1E2D"/>
    <w:rsid w:val="00CA51FE"/>
    <w:rsid w:val="00CB1627"/>
    <w:rsid w:val="00CB438F"/>
    <w:rsid w:val="00CC1EAE"/>
    <w:rsid w:val="00CD03DC"/>
    <w:rsid w:val="00CD5AE3"/>
    <w:rsid w:val="00CD7052"/>
    <w:rsid w:val="00CE48C3"/>
    <w:rsid w:val="00CE5CD9"/>
    <w:rsid w:val="00CE661A"/>
    <w:rsid w:val="00CE7E30"/>
    <w:rsid w:val="00CF41F9"/>
    <w:rsid w:val="00D00A48"/>
    <w:rsid w:val="00D22B16"/>
    <w:rsid w:val="00D31DC9"/>
    <w:rsid w:val="00D3357C"/>
    <w:rsid w:val="00D429F1"/>
    <w:rsid w:val="00D42D0E"/>
    <w:rsid w:val="00D434BB"/>
    <w:rsid w:val="00D4424E"/>
    <w:rsid w:val="00D5006D"/>
    <w:rsid w:val="00D51DB7"/>
    <w:rsid w:val="00D56076"/>
    <w:rsid w:val="00D776BD"/>
    <w:rsid w:val="00D8109C"/>
    <w:rsid w:val="00D832F5"/>
    <w:rsid w:val="00D87765"/>
    <w:rsid w:val="00D932BD"/>
    <w:rsid w:val="00DA0274"/>
    <w:rsid w:val="00DA19A2"/>
    <w:rsid w:val="00DA59B9"/>
    <w:rsid w:val="00DB148E"/>
    <w:rsid w:val="00DB3249"/>
    <w:rsid w:val="00DB38DB"/>
    <w:rsid w:val="00DC023A"/>
    <w:rsid w:val="00DD0159"/>
    <w:rsid w:val="00DD288B"/>
    <w:rsid w:val="00DD755B"/>
    <w:rsid w:val="00DE3EFB"/>
    <w:rsid w:val="00DE5ABE"/>
    <w:rsid w:val="00DF722D"/>
    <w:rsid w:val="00E0456F"/>
    <w:rsid w:val="00E05418"/>
    <w:rsid w:val="00E26A52"/>
    <w:rsid w:val="00E27AF7"/>
    <w:rsid w:val="00E30378"/>
    <w:rsid w:val="00E35A21"/>
    <w:rsid w:val="00E361E3"/>
    <w:rsid w:val="00E45847"/>
    <w:rsid w:val="00E717B0"/>
    <w:rsid w:val="00E74424"/>
    <w:rsid w:val="00E909BE"/>
    <w:rsid w:val="00E9232A"/>
    <w:rsid w:val="00E93CFE"/>
    <w:rsid w:val="00EA00BF"/>
    <w:rsid w:val="00EB473F"/>
    <w:rsid w:val="00EB4B19"/>
    <w:rsid w:val="00EB5770"/>
    <w:rsid w:val="00EE2C15"/>
    <w:rsid w:val="00EE5A6E"/>
    <w:rsid w:val="00EF13BC"/>
    <w:rsid w:val="00F10C35"/>
    <w:rsid w:val="00F12C70"/>
    <w:rsid w:val="00F22DEA"/>
    <w:rsid w:val="00F23A5D"/>
    <w:rsid w:val="00F243F0"/>
    <w:rsid w:val="00F32F8E"/>
    <w:rsid w:val="00F60DFC"/>
    <w:rsid w:val="00F61001"/>
    <w:rsid w:val="00F632D8"/>
    <w:rsid w:val="00F76E7A"/>
    <w:rsid w:val="00F81253"/>
    <w:rsid w:val="00F93B66"/>
    <w:rsid w:val="00F95593"/>
    <w:rsid w:val="00F965F3"/>
    <w:rsid w:val="00FB34E0"/>
    <w:rsid w:val="00FB5538"/>
    <w:rsid w:val="00FC259C"/>
    <w:rsid w:val="00FD4877"/>
    <w:rsid w:val="00FD56A4"/>
    <w:rsid w:val="00FD71BA"/>
    <w:rsid w:val="00FF542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52E575F"/>
  <w15:docId w15:val="{0718F752-E3C2-466F-8813-1E6C916F97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uiPriority="1" w:qFormat="1"/>
    <w:lsdException w:name="heading 3" w:uiPriority="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iPriority="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34FFF"/>
    <w:rPr>
      <w:rFonts w:ascii="Arial" w:hAnsi="Arial"/>
      <w:sz w:val="22"/>
      <w:szCs w:val="19"/>
      <w:lang w:eastAsia="en-US"/>
    </w:rPr>
  </w:style>
  <w:style w:type="paragraph" w:styleId="Heading1">
    <w:name w:val="heading 1"/>
    <w:aliases w:val="Heading 1 (RGS heading)"/>
    <w:next w:val="Normal"/>
    <w:link w:val="Heading1Char"/>
    <w:uiPriority w:val="1"/>
    <w:qFormat/>
    <w:rsid w:val="00664B45"/>
    <w:pPr>
      <w:keepNext/>
      <w:spacing w:after="240" w:line="240" w:lineRule="exact"/>
      <w:outlineLvl w:val="0"/>
    </w:pPr>
    <w:rPr>
      <w:rFonts w:ascii="Arial" w:hAnsi="Arial" w:cs="Arial"/>
      <w:b/>
      <w:bCs/>
      <w:kern w:val="32"/>
      <w:sz w:val="24"/>
      <w:szCs w:val="32"/>
      <w:lang w:eastAsia="en-US"/>
    </w:rPr>
  </w:style>
  <w:style w:type="paragraph" w:styleId="Heading2">
    <w:name w:val="heading 2"/>
    <w:aliases w:val="Heading 2 (RGS sub-heading)"/>
    <w:next w:val="Normal"/>
    <w:link w:val="Heading2Char"/>
    <w:uiPriority w:val="1"/>
    <w:qFormat/>
    <w:rsid w:val="00664B45"/>
    <w:pPr>
      <w:autoSpaceDE w:val="0"/>
      <w:autoSpaceDN w:val="0"/>
      <w:spacing w:after="240" w:line="240" w:lineRule="exact"/>
      <w:outlineLvl w:val="1"/>
    </w:pPr>
    <w:rPr>
      <w:rFonts w:ascii="Arial" w:hAnsi="Arial" w:cs="Arial"/>
      <w:i/>
      <w:sz w:val="22"/>
      <w:szCs w:val="22"/>
      <w:lang w:eastAsia="en-US"/>
    </w:rPr>
  </w:style>
  <w:style w:type="paragraph" w:styleId="Heading3">
    <w:name w:val="heading 3"/>
    <w:basedOn w:val="Normal"/>
    <w:next w:val="Normal"/>
    <w:uiPriority w:val="1"/>
    <w:unhideWhenUsed/>
    <w:rsid w:val="00EB4B19"/>
    <w:pPr>
      <w:keepNext/>
      <w:spacing w:before="240" w:after="60"/>
      <w:outlineLvl w:val="2"/>
    </w:pPr>
    <w:rPr>
      <w:rFonts w:cs="Arial"/>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uiPriority w:val="1"/>
    <w:rsid w:val="00EB4B19"/>
    <w:rPr>
      <w:rFonts w:cs="Arial"/>
      <w:sz w:val="13"/>
      <w:szCs w:val="20"/>
    </w:rPr>
  </w:style>
  <w:style w:type="table" w:styleId="TableGrid">
    <w:name w:val="Table Grid"/>
    <w:basedOn w:val="TableNormal"/>
    <w:rsid w:val="00EB4B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unhideWhenUsed/>
    <w:rsid w:val="00EB4B19"/>
    <w:pPr>
      <w:tabs>
        <w:tab w:val="center" w:pos="4320"/>
        <w:tab w:val="right" w:pos="8640"/>
      </w:tabs>
    </w:pPr>
    <w:rPr>
      <w:sz w:val="19"/>
    </w:rPr>
  </w:style>
  <w:style w:type="paragraph" w:styleId="Footer">
    <w:name w:val="footer"/>
    <w:basedOn w:val="Normal"/>
    <w:link w:val="FooterChar"/>
    <w:uiPriority w:val="99"/>
    <w:rsid w:val="00EB4B19"/>
    <w:pPr>
      <w:tabs>
        <w:tab w:val="center" w:pos="4320"/>
        <w:tab w:val="right" w:pos="8640"/>
      </w:tabs>
    </w:pPr>
    <w:rPr>
      <w:sz w:val="19"/>
    </w:rPr>
  </w:style>
  <w:style w:type="paragraph" w:styleId="BalloonText">
    <w:name w:val="Balloon Text"/>
    <w:basedOn w:val="Normal"/>
    <w:semiHidden/>
    <w:rsid w:val="00EB4B19"/>
    <w:rPr>
      <w:rFonts w:ascii="Tahoma" w:hAnsi="Tahoma" w:cs="Tahoma"/>
      <w:sz w:val="16"/>
      <w:szCs w:val="16"/>
    </w:rPr>
  </w:style>
  <w:style w:type="paragraph" w:customStyle="1" w:styleId="RGSbodytextbullet">
    <w:name w:val="RGS body text bullet"/>
    <w:basedOn w:val="Normal"/>
    <w:link w:val="RGSbodytextbulletChar"/>
    <w:uiPriority w:val="2"/>
    <w:qFormat/>
    <w:rsid w:val="00EB4B19"/>
    <w:pPr>
      <w:numPr>
        <w:numId w:val="33"/>
      </w:numPr>
      <w:contextualSpacing/>
    </w:pPr>
  </w:style>
  <w:style w:type="character" w:customStyle="1" w:styleId="RGSbodytextbulletChar">
    <w:name w:val="RGS body text bullet Char"/>
    <w:basedOn w:val="DefaultParagraphFont"/>
    <w:link w:val="RGSbodytextbullet"/>
    <w:uiPriority w:val="2"/>
    <w:rsid w:val="00EB4B19"/>
    <w:rPr>
      <w:rFonts w:ascii="Helvetica" w:hAnsi="Helvetica"/>
      <w:sz w:val="22"/>
      <w:szCs w:val="19"/>
      <w:lang w:eastAsia="en-US"/>
    </w:rPr>
  </w:style>
  <w:style w:type="paragraph" w:customStyle="1" w:styleId="RGSTitle">
    <w:name w:val="RGS Title"/>
    <w:basedOn w:val="Normal"/>
    <w:link w:val="RGSTitleChar"/>
    <w:uiPriority w:val="2"/>
    <w:qFormat/>
    <w:rsid w:val="00EB4B19"/>
    <w:pPr>
      <w:framePr w:hSpace="181" w:wrap="around" w:vAnchor="page" w:hAnchor="margin" w:x="52" w:y="823"/>
      <w:spacing w:line="580" w:lineRule="exact"/>
    </w:pPr>
    <w:rPr>
      <w:b/>
      <w:bCs/>
      <w:sz w:val="56"/>
      <w:szCs w:val="56"/>
    </w:rPr>
  </w:style>
  <w:style w:type="paragraph" w:customStyle="1" w:styleId="RGSsubtitle">
    <w:name w:val="RGS subtitle"/>
    <w:basedOn w:val="Normal"/>
    <w:link w:val="RGSsubtitleChar"/>
    <w:uiPriority w:val="2"/>
    <w:qFormat/>
    <w:rsid w:val="00EB4B19"/>
    <w:pPr>
      <w:framePr w:hSpace="181" w:wrap="around" w:hAnchor="margin" w:y="-248"/>
      <w:numPr>
        <w:numId w:val="37"/>
      </w:numPr>
      <w:spacing w:line="580" w:lineRule="exact"/>
    </w:pPr>
    <w:rPr>
      <w:sz w:val="56"/>
      <w:szCs w:val="56"/>
    </w:rPr>
  </w:style>
  <w:style w:type="character" w:customStyle="1" w:styleId="RGSTitleChar">
    <w:name w:val="RGS Title Char"/>
    <w:basedOn w:val="DefaultParagraphFont"/>
    <w:link w:val="RGSTitle"/>
    <w:uiPriority w:val="2"/>
    <w:rsid w:val="00EB4B19"/>
    <w:rPr>
      <w:rFonts w:ascii="Helvetica" w:hAnsi="Helvetica"/>
      <w:b/>
      <w:bCs/>
      <w:sz w:val="56"/>
      <w:szCs w:val="56"/>
      <w:lang w:eastAsia="en-US"/>
    </w:rPr>
  </w:style>
  <w:style w:type="character" w:customStyle="1" w:styleId="RGSsubtitleChar">
    <w:name w:val="RGS subtitle Char"/>
    <w:basedOn w:val="DefaultParagraphFont"/>
    <w:link w:val="RGSsubtitle"/>
    <w:uiPriority w:val="2"/>
    <w:rsid w:val="00EB4B19"/>
    <w:rPr>
      <w:rFonts w:ascii="Helvetica" w:hAnsi="Helvetica"/>
      <w:sz w:val="56"/>
      <w:szCs w:val="56"/>
      <w:lang w:eastAsia="en-US"/>
    </w:rPr>
  </w:style>
  <w:style w:type="character" w:styleId="CommentReference">
    <w:name w:val="annotation reference"/>
    <w:basedOn w:val="DefaultParagraphFont"/>
    <w:uiPriority w:val="99"/>
    <w:semiHidden/>
    <w:unhideWhenUsed/>
    <w:rsid w:val="00EB4B19"/>
    <w:rPr>
      <w:sz w:val="16"/>
      <w:szCs w:val="16"/>
    </w:rPr>
  </w:style>
  <w:style w:type="paragraph" w:styleId="CommentText">
    <w:name w:val="annotation text"/>
    <w:basedOn w:val="Normal"/>
    <w:link w:val="CommentTextChar"/>
    <w:uiPriority w:val="99"/>
    <w:unhideWhenUsed/>
    <w:rsid w:val="00EB4B19"/>
    <w:rPr>
      <w:sz w:val="20"/>
      <w:szCs w:val="20"/>
    </w:rPr>
  </w:style>
  <w:style w:type="character" w:customStyle="1" w:styleId="CommentTextChar">
    <w:name w:val="Comment Text Char"/>
    <w:basedOn w:val="DefaultParagraphFont"/>
    <w:link w:val="CommentText"/>
    <w:uiPriority w:val="99"/>
    <w:rsid w:val="00EB4B19"/>
    <w:rPr>
      <w:rFonts w:ascii="Helvetica" w:hAnsi="Helvetica"/>
      <w:lang w:eastAsia="en-US"/>
    </w:rPr>
  </w:style>
  <w:style w:type="paragraph" w:styleId="CommentSubject">
    <w:name w:val="annotation subject"/>
    <w:basedOn w:val="CommentText"/>
    <w:next w:val="CommentText"/>
    <w:link w:val="CommentSubjectChar"/>
    <w:uiPriority w:val="99"/>
    <w:semiHidden/>
    <w:unhideWhenUsed/>
    <w:rsid w:val="00EB4B19"/>
    <w:rPr>
      <w:b/>
      <w:bCs/>
    </w:rPr>
  </w:style>
  <w:style w:type="character" w:customStyle="1" w:styleId="CommentSubjectChar">
    <w:name w:val="Comment Subject Char"/>
    <w:basedOn w:val="CommentTextChar"/>
    <w:link w:val="CommentSubject"/>
    <w:uiPriority w:val="99"/>
    <w:semiHidden/>
    <w:rsid w:val="00EB4B19"/>
    <w:rPr>
      <w:rFonts w:ascii="Helvetica" w:hAnsi="Helvetica"/>
      <w:b/>
      <w:bCs/>
      <w:lang w:eastAsia="en-US"/>
    </w:rPr>
  </w:style>
  <w:style w:type="paragraph" w:customStyle="1" w:styleId="Normal-95pt">
    <w:name w:val="Normal - 9.5pt"/>
    <w:basedOn w:val="Normal"/>
    <w:link w:val="Normal-95ptChar"/>
    <w:qFormat/>
    <w:rsid w:val="00D429F1"/>
    <w:rPr>
      <w:sz w:val="19"/>
    </w:rPr>
  </w:style>
  <w:style w:type="character" w:customStyle="1" w:styleId="Normal-95ptChar">
    <w:name w:val="Normal - 9.5pt Char"/>
    <w:basedOn w:val="DefaultParagraphFont"/>
    <w:link w:val="Normal-95pt"/>
    <w:rsid w:val="00D429F1"/>
    <w:rPr>
      <w:rFonts w:ascii="Arial" w:hAnsi="Arial"/>
      <w:sz w:val="19"/>
      <w:szCs w:val="19"/>
      <w:lang w:eastAsia="en-US"/>
    </w:rPr>
  </w:style>
  <w:style w:type="paragraph" w:customStyle="1" w:styleId="RGSbodynumbering">
    <w:name w:val="RGS body numbering"/>
    <w:basedOn w:val="RGSbodytextbullet"/>
    <w:link w:val="RGSbodynumberingChar"/>
    <w:uiPriority w:val="2"/>
    <w:qFormat/>
    <w:rsid w:val="00EB4B19"/>
    <w:pPr>
      <w:numPr>
        <w:numId w:val="34"/>
      </w:numPr>
    </w:pPr>
  </w:style>
  <w:style w:type="character" w:customStyle="1" w:styleId="RGSbodynumberingChar">
    <w:name w:val="RGS body numbering Char"/>
    <w:basedOn w:val="RGSbodytextbulletChar"/>
    <w:link w:val="RGSbodynumbering"/>
    <w:uiPriority w:val="2"/>
    <w:rsid w:val="00EB4B19"/>
    <w:rPr>
      <w:rFonts w:ascii="Helvetica" w:hAnsi="Helvetica"/>
      <w:sz w:val="22"/>
      <w:szCs w:val="19"/>
      <w:lang w:eastAsia="en-US"/>
    </w:rPr>
  </w:style>
  <w:style w:type="character" w:customStyle="1" w:styleId="Heading1Char">
    <w:name w:val="Heading 1 Char"/>
    <w:aliases w:val="Heading 1 (RGS heading) Char"/>
    <w:basedOn w:val="DefaultParagraphFont"/>
    <w:link w:val="Heading1"/>
    <w:uiPriority w:val="1"/>
    <w:rsid w:val="00664B45"/>
    <w:rPr>
      <w:rFonts w:ascii="Arial" w:hAnsi="Arial" w:cs="Arial"/>
      <w:b/>
      <w:bCs/>
      <w:kern w:val="32"/>
      <w:sz w:val="24"/>
      <w:szCs w:val="32"/>
      <w:lang w:eastAsia="en-US"/>
    </w:rPr>
  </w:style>
  <w:style w:type="paragraph" w:customStyle="1" w:styleId="Heading1numbered">
    <w:name w:val="Heading 1 numbered"/>
    <w:basedOn w:val="Heading1"/>
    <w:next w:val="Normal"/>
    <w:link w:val="Heading1numberedChar"/>
    <w:uiPriority w:val="3"/>
    <w:qFormat/>
    <w:rsid w:val="00EB4B19"/>
  </w:style>
  <w:style w:type="character" w:customStyle="1" w:styleId="Heading1numberedChar">
    <w:name w:val="Heading 1 numbered Char"/>
    <w:basedOn w:val="Heading1Char"/>
    <w:link w:val="Heading1numbered"/>
    <w:uiPriority w:val="3"/>
    <w:rsid w:val="00EB4B19"/>
    <w:rPr>
      <w:rFonts w:ascii="Helvetica" w:hAnsi="Helvetica" w:cs="Arial"/>
      <w:b/>
      <w:bCs/>
      <w:kern w:val="32"/>
      <w:sz w:val="24"/>
      <w:szCs w:val="32"/>
      <w:lang w:eastAsia="en-US"/>
    </w:rPr>
  </w:style>
  <w:style w:type="character" w:customStyle="1" w:styleId="Heading2Char">
    <w:name w:val="Heading 2 Char"/>
    <w:aliases w:val="Heading 2 (RGS sub-heading) Char"/>
    <w:basedOn w:val="DefaultParagraphFont"/>
    <w:link w:val="Heading2"/>
    <w:uiPriority w:val="1"/>
    <w:rsid w:val="00664B45"/>
    <w:rPr>
      <w:rFonts w:ascii="Arial" w:hAnsi="Arial" w:cs="Arial"/>
      <w:i/>
      <w:sz w:val="22"/>
      <w:szCs w:val="22"/>
      <w:lang w:eastAsia="en-US"/>
    </w:rPr>
  </w:style>
  <w:style w:type="paragraph" w:customStyle="1" w:styleId="Heading2numbered">
    <w:name w:val="Heading 2 numbered"/>
    <w:basedOn w:val="Heading2"/>
    <w:next w:val="Normal"/>
    <w:link w:val="Heading2numberedChar"/>
    <w:uiPriority w:val="3"/>
    <w:qFormat/>
    <w:rsid w:val="00EB4B19"/>
  </w:style>
  <w:style w:type="character" w:customStyle="1" w:styleId="Heading2numberedChar">
    <w:name w:val="Heading 2 numbered Char"/>
    <w:basedOn w:val="Heading2Char"/>
    <w:link w:val="Heading2numbered"/>
    <w:uiPriority w:val="3"/>
    <w:rsid w:val="00EB4B19"/>
    <w:rPr>
      <w:rFonts w:ascii="Helvetica" w:hAnsi="Helvetica" w:cs="Arial"/>
      <w:i/>
      <w:sz w:val="22"/>
      <w:szCs w:val="22"/>
      <w:lang w:eastAsia="en-US"/>
    </w:rPr>
  </w:style>
  <w:style w:type="paragraph" w:styleId="ListParagraph">
    <w:name w:val="List Paragraph"/>
    <w:basedOn w:val="Normal"/>
    <w:uiPriority w:val="34"/>
    <w:rsid w:val="00EB4B19"/>
    <w:pPr>
      <w:ind w:left="720"/>
      <w:contextualSpacing/>
    </w:pPr>
  </w:style>
  <w:style w:type="numbering" w:customStyle="1" w:styleId="RGSnumberedheadings">
    <w:name w:val="RGS numbered headings"/>
    <w:uiPriority w:val="99"/>
    <w:rsid w:val="00EB4B19"/>
    <w:pPr>
      <w:numPr>
        <w:numId w:val="35"/>
      </w:numPr>
    </w:pPr>
  </w:style>
  <w:style w:type="character" w:customStyle="1" w:styleId="FooterChar">
    <w:name w:val="Footer Char"/>
    <w:basedOn w:val="DefaultParagraphFont"/>
    <w:link w:val="Footer"/>
    <w:uiPriority w:val="99"/>
    <w:rsid w:val="00246C3C"/>
    <w:rPr>
      <w:rFonts w:ascii="Arial" w:hAnsi="Arial"/>
      <w:sz w:val="19"/>
      <w:szCs w:val="19"/>
      <w:lang w:eastAsia="en-US"/>
    </w:rPr>
  </w:style>
  <w:style w:type="character" w:styleId="Strong">
    <w:name w:val="Strong"/>
    <w:basedOn w:val="DefaultParagraphFont"/>
    <w:uiPriority w:val="22"/>
    <w:qFormat/>
    <w:rsid w:val="00B261DB"/>
    <w:rPr>
      <w:b/>
      <w:bCs/>
    </w:rPr>
  </w:style>
  <w:style w:type="character" w:styleId="Hyperlink">
    <w:name w:val="Hyperlink"/>
    <w:basedOn w:val="DefaultParagraphFont"/>
    <w:uiPriority w:val="99"/>
    <w:unhideWhenUsed/>
    <w:rsid w:val="000957EE"/>
    <w:rPr>
      <w:color w:val="0000FF" w:themeColor="hyperlink"/>
      <w:u w:val="single"/>
    </w:rPr>
  </w:style>
  <w:style w:type="character" w:styleId="UnresolvedMention">
    <w:name w:val="Unresolved Mention"/>
    <w:basedOn w:val="DefaultParagraphFont"/>
    <w:uiPriority w:val="99"/>
    <w:semiHidden/>
    <w:unhideWhenUsed/>
    <w:rsid w:val="000957EE"/>
    <w:rPr>
      <w:color w:val="605E5C"/>
      <w:shd w:val="clear" w:color="auto" w:fill="E1DFDD"/>
    </w:rPr>
  </w:style>
  <w:style w:type="paragraph" w:styleId="Revision">
    <w:name w:val="Revision"/>
    <w:hidden/>
    <w:uiPriority w:val="99"/>
    <w:semiHidden/>
    <w:rsid w:val="00395E37"/>
    <w:rPr>
      <w:rFonts w:ascii="Arial" w:hAnsi="Arial"/>
      <w:sz w:val="22"/>
      <w:szCs w:val="19"/>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teach-with-gis-uk-esriukeducation.hub.arcgis.com/pages/gis-for-schools" TargetMode="External"/><Relationship Id="rId18" Type="http://schemas.openxmlformats.org/officeDocument/2006/relationships/hyperlink" Target="https://teach-with-gis-uk-esriukeducation.hub.arcgis.com/pages/gis-for-schools"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hyperlink" Target="https://storymaps.arcgis.com/templates/34d6644e60ac46f8aed118a1ae5c6bae"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5" Type="http://schemas.openxmlformats.org/officeDocument/2006/relationships/header" Target="header4.xml"/><Relationship Id="rId10" Type="http://schemas.openxmlformats.org/officeDocument/2006/relationships/header" Target="header1.xml"/><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5f04553-c8f0-433c-9710-7b2799b82bd5" xsi:nil="true"/>
    <lcf76f155ced4ddcb4097134ff3c332f xmlns="b8361a23-32d0-4b68-affe-0c1a7de4f36f">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566DDD18A750E74DA7335789FEFC0592" ma:contentTypeVersion="13" ma:contentTypeDescription="Create a new document." ma:contentTypeScope="" ma:versionID="26bad123f733c2b769a546647b105d4a">
  <xsd:schema xmlns:xsd="http://www.w3.org/2001/XMLSchema" xmlns:xs="http://www.w3.org/2001/XMLSchema" xmlns:p="http://schemas.microsoft.com/office/2006/metadata/properties" xmlns:ns2="b8361a23-32d0-4b68-affe-0c1a7de4f36f" xmlns:ns3="f5f04553-c8f0-433c-9710-7b2799b82bd5" targetNamespace="http://schemas.microsoft.com/office/2006/metadata/properties" ma:root="true" ma:fieldsID="4cce1ee11b64d49ee506c6f2cf301c11" ns2:_="" ns3:_="">
    <xsd:import namespace="b8361a23-32d0-4b68-affe-0c1a7de4f36f"/>
    <xsd:import namespace="f5f04553-c8f0-433c-9710-7b2799b82bd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361a23-32d0-4b68-affe-0c1a7de4f3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ab5439e4-fe58-4e0a-aec0-5a31820401dc"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5f04553-c8f0-433c-9710-7b2799b82bd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7f61459-678c-4b9e-af6f-222d08f7e094}" ma:internalName="TaxCatchAll" ma:showField="CatchAllData" ma:web="f5f04553-c8f0-433c-9710-7b2799b82bd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5B6E588-6EDF-4E8D-B95E-BFBDCFC8DC68}">
  <ds:schemaRefs>
    <ds:schemaRef ds:uri="http://schemas.microsoft.com/office/2006/metadata/properties"/>
    <ds:schemaRef ds:uri="http://schemas.microsoft.com/office/infopath/2007/PartnerControls"/>
    <ds:schemaRef ds:uri="f5f04553-c8f0-433c-9710-7b2799b82bd5"/>
    <ds:schemaRef ds:uri="b8361a23-32d0-4b68-affe-0c1a7de4f36f"/>
  </ds:schemaRefs>
</ds:datastoreItem>
</file>

<file path=customXml/itemProps2.xml><?xml version="1.0" encoding="utf-8"?>
<ds:datastoreItem xmlns:ds="http://schemas.openxmlformats.org/officeDocument/2006/customXml" ds:itemID="{59EF5995-076C-46F2-8DD6-AB3FCBBC51C8}">
  <ds:schemaRefs>
    <ds:schemaRef ds:uri="http://schemas.microsoft.com/sharepoint/v3/contenttype/forms"/>
  </ds:schemaRefs>
</ds:datastoreItem>
</file>

<file path=customXml/itemProps3.xml><?xml version="1.0" encoding="utf-8"?>
<ds:datastoreItem xmlns:ds="http://schemas.openxmlformats.org/officeDocument/2006/customXml" ds:itemID="{5A3263C8-5E75-46FA-A5CB-1475945C369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8361a23-32d0-4b68-affe-0c1a7de4f36f"/>
    <ds:schemaRef ds:uri="f5f04553-c8f0-433c-9710-7b2799b82bd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845</Words>
  <Characters>4819</Characters>
  <Application>Microsoft Office Word</Application>
  <DocSecurity>4</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5653</CharactersWithSpaces>
  <SharedDoc>false</SharedDoc>
  <HLinks>
    <vt:vector size="18" baseType="variant">
      <vt:variant>
        <vt:i4>6553706</vt:i4>
      </vt:variant>
      <vt:variant>
        <vt:i4>6</vt:i4>
      </vt:variant>
      <vt:variant>
        <vt:i4>0</vt:i4>
      </vt:variant>
      <vt:variant>
        <vt:i4>5</vt:i4>
      </vt:variant>
      <vt:variant>
        <vt:lpwstr>https://teach-with-gis-uk-esriukeducation.hub.arcgis.com/pages/gis-for-schools</vt:lpwstr>
      </vt:variant>
      <vt:variant>
        <vt:lpwstr/>
      </vt:variant>
      <vt:variant>
        <vt:i4>3670075</vt:i4>
      </vt:variant>
      <vt:variant>
        <vt:i4>3</vt:i4>
      </vt:variant>
      <vt:variant>
        <vt:i4>0</vt:i4>
      </vt:variant>
      <vt:variant>
        <vt:i4>5</vt:i4>
      </vt:variant>
      <vt:variant>
        <vt:lpwstr>https://storymaps.arcgis.com/templates/34d6644e60ac46f8aed118a1ae5c6bae</vt:lpwstr>
      </vt:variant>
      <vt:variant>
        <vt:lpwstr/>
      </vt:variant>
      <vt:variant>
        <vt:i4>6553706</vt:i4>
      </vt:variant>
      <vt:variant>
        <vt:i4>0</vt:i4>
      </vt:variant>
      <vt:variant>
        <vt:i4>0</vt:i4>
      </vt:variant>
      <vt:variant>
        <vt:i4>5</vt:i4>
      </vt:variant>
      <vt:variant>
        <vt:lpwstr>https://teach-with-gis-uk-esriukeducation.hub.arcgis.com/pages/gis-for-schools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Rachel Owen</dc:creator>
  <cp:keywords/>
  <cp:lastModifiedBy>Rachel Owen</cp:lastModifiedBy>
  <cp:revision>3</cp:revision>
  <cp:lastPrinted>2004-07-08T22:42:00Z</cp:lastPrinted>
  <dcterms:created xsi:type="dcterms:W3CDTF">2025-10-03T18:05:00Z</dcterms:created>
  <dcterms:modified xsi:type="dcterms:W3CDTF">2025-10-03T10:05:00Z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0x010100566DDD18A750E74DA7335789FEFC0592</vt:lpwstr>
  </property>
  <property fmtid="{D5CDD505-2E9C-101B-9397-08002B2CF9AE}" pid="3" name="MediaServiceImageTags">
    <vt:lpwstr/>
  </property>
</Properties>
</file>